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761" w:rsidRDefault="00A12323">
      <w:pPr>
        <w:spacing w:after="0" w:line="240" w:lineRule="auto"/>
        <w:jc w:val="center"/>
        <w:rPr>
          <w:b/>
        </w:rPr>
      </w:pPr>
      <w:r>
        <w:rPr>
          <w:b/>
        </w:rPr>
        <w:t xml:space="preserve">ПРОТОКОЛ </w:t>
      </w:r>
    </w:p>
    <w:p w:rsidR="005A7761" w:rsidRDefault="00A12323">
      <w:pPr>
        <w:spacing w:after="0" w:line="240" w:lineRule="auto"/>
        <w:jc w:val="center"/>
        <w:rPr>
          <w:b/>
        </w:rPr>
      </w:pPr>
      <w:r>
        <w:rPr>
          <w:b/>
        </w:rPr>
        <w:t xml:space="preserve">информационного взаимодействия </w:t>
      </w:r>
      <w:proofErr w:type="gramStart"/>
      <w:r>
        <w:rPr>
          <w:b/>
        </w:rPr>
        <w:t>между</w:t>
      </w:r>
      <w:proofErr w:type="gramEnd"/>
    </w:p>
    <w:p w:rsidR="005A7761" w:rsidRDefault="00A12323">
      <w:pPr>
        <w:spacing w:after="0" w:line="240" w:lineRule="auto"/>
        <w:jc w:val="center"/>
        <w:rPr>
          <w:b/>
        </w:rPr>
      </w:pPr>
      <w:r>
        <w:rPr>
          <w:b/>
        </w:rPr>
        <w:t xml:space="preserve">медицинскими организациями, ТФОМС Липецкой области </w:t>
      </w:r>
    </w:p>
    <w:p w:rsidR="005A7761" w:rsidRDefault="00A12323">
      <w:pPr>
        <w:spacing w:after="0" w:line="240" w:lineRule="auto"/>
        <w:jc w:val="center"/>
        <w:rPr>
          <w:b/>
        </w:rPr>
      </w:pPr>
      <w:r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5A7761" w:rsidRDefault="00A12323">
      <w:pPr>
        <w:spacing w:after="0" w:line="240" w:lineRule="auto"/>
        <w:jc w:val="center"/>
        <w:rPr>
          <w:b/>
        </w:rPr>
      </w:pPr>
      <w:r>
        <w:rPr>
          <w:b/>
        </w:rPr>
        <w:t>(версия от 03</w:t>
      </w:r>
      <w:r>
        <w:rPr>
          <w:b/>
          <w:highlight w:val="yellow"/>
        </w:rPr>
        <w:t>.07.2026г</w:t>
      </w:r>
      <w:r>
        <w:rPr>
          <w:b/>
        </w:rPr>
        <w:t>.)</w:t>
      </w:r>
    </w:p>
    <w:p w:rsidR="005A7761" w:rsidRDefault="005A7761">
      <w:pPr>
        <w:rPr>
          <w:rFonts w:asciiTheme="minorHAnsi" w:hAnsiTheme="minorHAnsi" w:cstheme="minorHAnsi"/>
          <w:b/>
          <w:sz w:val="22"/>
        </w:rPr>
      </w:pPr>
    </w:p>
    <w:p w:rsidR="005A7761" w:rsidRDefault="005A7761">
      <w:pPr>
        <w:rPr>
          <w:rFonts w:asciiTheme="minorHAnsi" w:hAnsiTheme="minorHAnsi" w:cstheme="minorHAnsi"/>
          <w:b/>
          <w:sz w:val="22"/>
        </w:rPr>
      </w:pPr>
    </w:p>
    <w:p w:rsidR="005A7761" w:rsidRDefault="00A12323">
      <w:pPr>
        <w:pStyle w:val="3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Д.1 Информационное взаимодействие между ТФОМС,</w:t>
      </w:r>
      <w:r>
        <w:rPr>
          <w:rFonts w:asciiTheme="minorHAnsi" w:hAnsiTheme="minorHAnsi"/>
          <w:sz w:val="22"/>
          <w:szCs w:val="22"/>
        </w:rPr>
        <w:t xml:space="preserve">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</w:t>
      </w:r>
      <w:r>
        <w:rPr>
          <w:rFonts w:asciiTheme="minorHAnsi" w:hAnsiTheme="minorHAnsi"/>
          <w:sz w:val="22"/>
          <w:szCs w:val="22"/>
        </w:rPr>
        <w:t>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Файлы пакета информацио</w:t>
      </w:r>
      <w:r>
        <w:rPr>
          <w:rFonts w:asciiTheme="minorHAnsi" w:hAnsiTheme="minorHAnsi" w:cstheme="minorHAnsi"/>
          <w:sz w:val="22"/>
        </w:rPr>
        <w:t>нного обмена должны быть упакованы в архив формата ZIP. Имя файла формируется по следующему принципу: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5A7761" w:rsidRDefault="00A12323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– </w:t>
      </w:r>
      <w:r>
        <w:rPr>
          <w:rFonts w:asciiTheme="minorHAnsi" w:hAnsiTheme="minorHAnsi"/>
          <w:sz w:val="24"/>
          <w:szCs w:val="24"/>
        </w:rPr>
        <w:t>одна из констант, обозначающая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5A7761" w:rsidRDefault="00A12323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</w:t>
      </w:r>
      <w:r>
        <w:rPr>
          <w:rFonts w:asciiTheme="minorHAnsi" w:hAnsiTheme="minorHAnsi" w:cstheme="minorHAnsi"/>
          <w:sz w:val="22"/>
        </w:rPr>
        <w:t xml:space="preserve"> лицах, застрахованных на территории Липецкой области;</w:t>
      </w:r>
    </w:p>
    <w:p w:rsidR="005A7761" w:rsidRDefault="00A12323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VZRH</w:t>
      </w:r>
      <w:r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  <w:proofErr w:type="gramEnd"/>
    </w:p>
    <w:p w:rsidR="005A7761" w:rsidRDefault="00A12323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</w:t>
      </w:r>
      <w:r>
        <w:rPr>
          <w:rFonts w:asciiTheme="minorHAnsi" w:hAnsiTheme="minorHAnsi" w:cstheme="minorHAnsi"/>
          <w:sz w:val="22"/>
        </w:rPr>
        <w:t>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</w:t>
      </w:r>
      <w:r>
        <w:rPr>
          <w:rFonts w:asciiTheme="minorHAnsi" w:hAnsiTheme="minorHAnsi" w:cstheme="minorHAnsi"/>
          <w:sz w:val="22"/>
        </w:rPr>
        <w:t xml:space="preserve"> код ТФОМС или реестровый номер СМО или МО).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5A7761" w:rsidRDefault="00A12323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</w:t>
      </w:r>
      <w:r>
        <w:rPr>
          <w:rFonts w:asciiTheme="minorHAnsi" w:hAnsiTheme="minorHAnsi" w:cstheme="minorHAnsi"/>
          <w:sz w:val="22"/>
        </w:rPr>
        <w:t>, увеличиваясь на единицу для каждого следующего пакета в данном отчетном периоде.</w:t>
      </w:r>
    </w:p>
    <w:p w:rsidR="005A7761" w:rsidRDefault="00A12323">
      <w:pPr>
        <w:pStyle w:val="33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</w:t>
      </w:r>
      <w:r>
        <w:rPr>
          <w:rFonts w:asciiTheme="minorHAnsi" w:hAnsiTheme="minorHAnsi" w:cstheme="minorHAnsi"/>
          <w:sz w:val="22"/>
          <w:szCs w:val="22"/>
        </w:rPr>
        <w:t>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5A7761" w:rsidRDefault="005A7761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Формат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ind w:firstLine="567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ind w:firstLine="567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ind w:firstLine="567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Версия взаимодействия. (Текущей редакции соответствует значение «6.0».)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>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</w:t>
            </w:r>
            <w:r>
              <w:rPr>
                <w:rFonts w:ascii="Times New Roman" w:hAnsi="Times New Roman" w:cs="Times New Roman"/>
                <w:szCs w:val="22"/>
              </w:rPr>
              <w:t>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>(26)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1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 цифра из списка– {1, 2, 3}.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основная выгрузка;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>
              <w:rPr>
                <w:sz w:val="22"/>
                <w:szCs w:val="22"/>
              </w:rPr>
              <w:t>сверхобъемам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 символ из списка (латинские буквы) – {</w:t>
            </w: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 – наши застрахованные;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 – </w:t>
            </w:r>
            <w:proofErr w:type="gramStart"/>
            <w:r>
              <w:rPr>
                <w:sz w:val="22"/>
                <w:szCs w:val="22"/>
              </w:rPr>
              <w:t>иногородние</w:t>
            </w:r>
            <w:proofErr w:type="gramEnd"/>
            <w:r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записи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SCHET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>(8)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CODE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SCHET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NSCHET</w:t>
            </w:r>
          </w:p>
          <w:p w:rsidR="005A7761" w:rsidRDefault="00A1232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Бухгалтерский номер счета, имеет формат 8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>_4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, где 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 – номер </w:t>
            </w:r>
            <w:r>
              <w:rPr>
                <w:sz w:val="22"/>
              </w:rPr>
              <w:lastRenderedPageBreak/>
              <w:t xml:space="preserve">бухгалтерского счета для СМО </w:t>
            </w:r>
            <w:proofErr w:type="spellStart"/>
            <w:r>
              <w:rPr>
                <w:sz w:val="22"/>
              </w:rPr>
              <w:t>Согаз</w:t>
            </w:r>
            <w:proofErr w:type="spellEnd"/>
            <w:r>
              <w:rPr>
                <w:sz w:val="22"/>
              </w:rPr>
              <w:t xml:space="preserve">-Мед, </w:t>
            </w:r>
            <w:r>
              <w:rPr>
                <w:sz w:val="22"/>
                <w:lang w:val="en-US"/>
              </w:rPr>
              <w:t>Y</w:t>
            </w:r>
            <w:r>
              <w:rPr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5A7761" w:rsidRDefault="005A7761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ind w:left="567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Тип документа, подтверждающего фа</w:t>
            </w:r>
            <w:proofErr w:type="gramStart"/>
            <w:r>
              <w:rPr>
                <w:sz w:val="22"/>
              </w:rPr>
              <w:t>кт стр</w:t>
            </w:r>
            <w:proofErr w:type="gramEnd"/>
            <w:r>
              <w:rPr>
                <w:sz w:val="22"/>
              </w:rPr>
              <w:t>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</w:t>
            </w:r>
            <w:r>
              <w:rPr>
                <w:sz w:val="22"/>
              </w:rPr>
              <w:t>С</w:t>
            </w:r>
            <w:r>
              <w:rPr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ZAP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PACIENT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ENP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16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Наименование</w:t>
            </w:r>
            <w:proofErr w:type="spellEnd"/>
            <w:r>
              <w:rPr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</w:t>
            </w:r>
            <w:r>
              <w:rPr>
                <w:rFonts w:ascii="Times New Roman" w:hAnsi="Times New Roman" w:cs="Times New Roman"/>
                <w:szCs w:val="22"/>
              </w:rPr>
              <w:t>00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color w:val="333333"/>
                <w:sz w:val="22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color w:val="333333"/>
                <w:sz w:val="22"/>
                <w:shd w:val="clear" w:color="auto" w:fill="E0F7FA"/>
              </w:rPr>
              <w:t>Социальная категория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Pr="00A12323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color w:val="333333"/>
                <w:sz w:val="22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MO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ZL_LIST/ZAP/PACIENT/MO_PR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T(6)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Вид занятости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ZL_LIST/ZAP/PACIENT/VZ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T(2)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Код МО, </w:t>
            </w:r>
            <w:proofErr w:type="gramStart"/>
            <w:r>
              <w:rPr>
                <w:sz w:val="22"/>
              </w:rPr>
              <w:t>направившей</w:t>
            </w:r>
            <w:proofErr w:type="gramEnd"/>
            <w:r>
              <w:rPr>
                <w:sz w:val="22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услуги 100339 для ГУЗ «ЛООД» код МО 480033)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услуги 100339 для ГУЗ «ЛООД» код МО 480033)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NPR_</w:t>
            </w:r>
            <w:r>
              <w:rPr>
                <w:sz w:val="22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ZL_LIST/ZAP/Z_SL/NPR_NUM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Т(100)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sz w:val="22"/>
              </w:rPr>
              <w:t>пациенто</w:t>
            </w:r>
            <w:proofErr w:type="spellEnd"/>
            <w:r>
              <w:rPr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ZL_LIST/ZAP/Z_SL/VN</w:t>
            </w:r>
            <w:r>
              <w:rPr>
                <w:sz w:val="22"/>
              </w:rPr>
              <w:t>О</w:t>
            </w:r>
            <w:r>
              <w:rPr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proofErr w:type="gramStart"/>
            <w:r>
              <w:rPr>
                <w:sz w:val="22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color w:val="333333"/>
                <w:szCs w:val="22"/>
                <w:shd w:val="clear" w:color="auto" w:fill="E0F7FA"/>
              </w:rPr>
              <w:t>17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  <w:lang w:val="en-US"/>
              </w:rPr>
              <w:t>MOP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Место обращения (посещения)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ZL_LIST/ZAP/Z_SL/SL/MOP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Номер </w:t>
            </w:r>
            <w:proofErr w:type="gramStart"/>
            <w:r>
              <w:rPr>
                <w:sz w:val="22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sz w:val="22"/>
              </w:rPr>
              <w:t>пациенто</w:t>
            </w:r>
            <w:proofErr w:type="spellEnd"/>
            <w:r>
              <w:rPr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Масса тела (</w:t>
            </w:r>
            <w:proofErr w:type="gramStart"/>
            <w:r>
              <w:rPr>
                <w:sz w:val="22"/>
              </w:rPr>
              <w:t>кг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У</w:t>
            </w:r>
          </w:p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Обязательно для заполнения с 01.01.2022, 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</w:t>
            </w:r>
            <w:r>
              <w:rPr>
                <w:sz w:val="22"/>
              </w:rPr>
              <w:t>.1</w:t>
            </w:r>
            <w:r>
              <w:rPr>
                <w:sz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для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usl_ok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=3, </w:t>
            </w:r>
            <w:r>
              <w:rPr>
                <w:rFonts w:ascii="Times New Roman" w:hAnsi="Times New Roman" w:cs="Times New Roman"/>
                <w:szCs w:val="22"/>
              </w:rPr>
              <w:t>если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left (DS1,1)&lt;&gt;Z,  left(DS1,3)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&lt;&gt;U11, DS1&lt;&gt; 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>
              <w:rPr>
                <w:rFonts w:ascii="Times New Roman" w:hAnsi="Times New Roman" w:cs="Times New Roman"/>
                <w:szCs w:val="22"/>
              </w:rPr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20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Сведения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КСГ</w:t>
            </w:r>
            <w:r>
              <w:rPr>
                <w:sz w:val="22"/>
                <w:lang w:val="en-US"/>
              </w:rPr>
              <w:t>/</w:t>
            </w:r>
            <w:r>
              <w:rPr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Признак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Для КС, ДС, СМП – значение должно быть равно «0», для амбулаторной помощи может принимать ненулевые значе</w:t>
            </w:r>
            <w:r>
              <w:rPr>
                <w:sz w:val="22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>
              <w:rPr>
                <w:sz w:val="22"/>
              </w:rPr>
              <w:t>:М</w:t>
            </w:r>
            <w:proofErr w:type="gramEnd"/>
            <w:r>
              <w:rPr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>
              <w:rPr>
                <w:sz w:val="22"/>
              </w:rPr>
              <w:t>:М</w:t>
            </w:r>
            <w:proofErr w:type="gramEnd"/>
            <w:r>
              <w:rPr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>
              <w:rPr>
                <w:rFonts w:ascii="Times New Roman" w:hAnsi="Times New Roman" w:cs="Times New Roman"/>
                <w:szCs w:val="22"/>
              </w:rPr>
              <w:t xml:space="preserve"> = 2 или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>
              <w:rPr>
                <w:rFonts w:ascii="Times New Roman" w:hAnsi="Times New Roman" w:cs="Times New Roman"/>
                <w:szCs w:val="22"/>
              </w:rPr>
              <w:t xml:space="preserve"> = 1.3 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>
              <w:rPr>
                <w:rFonts w:ascii="Times New Roman" w:hAnsi="Times New Roman" w:cs="Times New Roman"/>
                <w:szCs w:val="22"/>
              </w:rPr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Обязательно для заполнения с 01.03.2022, если в </w:t>
            </w:r>
            <w:r>
              <w:rPr>
                <w:sz w:val="22"/>
                <w:lang w:val="en-US"/>
              </w:rPr>
              <w:t>DS</w:t>
            </w:r>
            <w:r>
              <w:rPr>
                <w:sz w:val="22"/>
              </w:rPr>
              <w:t>1 указано значение заболевания (</w:t>
            </w:r>
            <w:r>
              <w:rPr>
                <w:sz w:val="22"/>
                <w:lang w:val="en-US"/>
              </w:rPr>
              <w:t>U</w:t>
            </w:r>
            <w:r>
              <w:rPr>
                <w:sz w:val="22"/>
              </w:rPr>
              <w:t xml:space="preserve">07.1 или </w:t>
            </w:r>
            <w:r>
              <w:rPr>
                <w:sz w:val="22"/>
                <w:lang w:val="en-US"/>
              </w:rPr>
              <w:t>U</w:t>
            </w:r>
            <w:r>
              <w:rPr>
                <w:sz w:val="22"/>
              </w:rPr>
              <w:t xml:space="preserve">07.2) и </w:t>
            </w:r>
            <w:r>
              <w:rPr>
                <w:sz w:val="22"/>
                <w:lang w:val="en-US"/>
              </w:rPr>
              <w:t>REAB</w:t>
            </w:r>
            <w:r>
              <w:rPr>
                <w:sz w:val="22"/>
              </w:rPr>
              <w:t xml:space="preserve"> &lt;&gt; 1 и </w:t>
            </w:r>
            <w:r>
              <w:rPr>
                <w:sz w:val="22"/>
                <w:lang w:val="en-US"/>
              </w:rPr>
              <w:t>CRIT</w:t>
            </w:r>
            <w:r>
              <w:rPr>
                <w:sz w:val="22"/>
              </w:rPr>
              <w:t xml:space="preserve"> &lt;&gt; </w:t>
            </w:r>
            <w:r>
              <w:rPr>
                <w:sz w:val="22"/>
                <w:lang w:val="en-US"/>
              </w:rPr>
              <w:t>STT</w:t>
            </w:r>
            <w:r>
              <w:rPr>
                <w:sz w:val="22"/>
              </w:rPr>
              <w:t>5 и (</w:t>
            </w:r>
            <w:r>
              <w:rPr>
                <w:sz w:val="22"/>
                <w:lang w:val="en-US"/>
              </w:rPr>
              <w:t>USL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OK</w:t>
            </w:r>
            <w:r>
              <w:rPr>
                <w:sz w:val="22"/>
              </w:rPr>
              <w:t xml:space="preserve"> = 1 или </w:t>
            </w:r>
            <w:r>
              <w:rPr>
                <w:sz w:val="22"/>
                <w:lang w:val="en-US"/>
              </w:rPr>
              <w:t>USL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OK</w:t>
            </w:r>
            <w:r>
              <w:rPr>
                <w:sz w:val="22"/>
              </w:rPr>
              <w:t xml:space="preserve"> = 3)</w:t>
            </w:r>
            <w:r>
              <w:rPr>
                <w:sz w:val="22"/>
              </w:rPr>
              <w:br/>
              <w:t xml:space="preserve">и </w:t>
            </w:r>
            <w:r>
              <w:rPr>
                <w:sz w:val="22"/>
                <w:lang w:val="en-US"/>
              </w:rPr>
              <w:t>DS</w:t>
            </w:r>
            <w:r>
              <w:rPr>
                <w:sz w:val="22"/>
              </w:rPr>
              <w:t xml:space="preserve">2 &lt;&gt; </w:t>
            </w:r>
            <w:r>
              <w:rPr>
                <w:sz w:val="22"/>
                <w:lang w:val="en-US"/>
              </w:rPr>
              <w:t>IN</w:t>
            </w:r>
            <w:r>
              <w:rPr>
                <w:sz w:val="22"/>
              </w:rPr>
              <w:t xml:space="preserve"> (</w:t>
            </w:r>
            <w:r>
              <w:rPr>
                <w:sz w:val="22"/>
                <w:lang w:val="en-US"/>
              </w:rPr>
              <w:t>O</w:t>
            </w:r>
            <w:r>
              <w:rPr>
                <w:sz w:val="22"/>
              </w:rPr>
              <w:t>00-</w:t>
            </w:r>
            <w:r>
              <w:rPr>
                <w:sz w:val="22"/>
                <w:lang w:val="en-US"/>
              </w:rPr>
              <w:t>O</w:t>
            </w:r>
            <w:r>
              <w:rPr>
                <w:sz w:val="22"/>
              </w:rPr>
              <w:t xml:space="preserve">99, </w:t>
            </w:r>
            <w:r>
              <w:rPr>
                <w:sz w:val="22"/>
                <w:lang w:val="en-US"/>
              </w:rPr>
              <w:t>Z</w:t>
            </w:r>
            <w:r>
              <w:rPr>
                <w:sz w:val="22"/>
              </w:rPr>
              <w:t>34-</w:t>
            </w:r>
            <w:r>
              <w:rPr>
                <w:sz w:val="22"/>
                <w:lang w:val="en-US"/>
              </w:rPr>
              <w:t>Z</w:t>
            </w:r>
            <w:r>
              <w:rPr>
                <w:sz w:val="22"/>
              </w:rPr>
              <w:t>35) и</w:t>
            </w:r>
            <w:r>
              <w:rPr>
                <w:sz w:val="22"/>
              </w:rPr>
              <w:br/>
              <w:t>возраст пациента на дату начала лечения</w:t>
            </w:r>
            <w:r>
              <w:rPr>
                <w:sz w:val="22"/>
              </w:rPr>
              <w:t xml:space="preserve">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Сведения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об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Служебное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</w:t>
            </w:r>
            <w:r>
              <w:rPr>
                <w:sz w:val="22"/>
              </w:rPr>
              <w:t>К</w:t>
            </w:r>
            <w:r>
              <w:rPr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Коэффициент специфики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rPr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УМ (при наличии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IT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SL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PR_PR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Причина оплаты за прерванный случай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ZL_LIST/ZAP/Z_SL/SL/KSG_KPG/PR_PR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KOEF_PR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Доля оплаты прерванного случая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ZL_LIST/ZAP/Z_SL/SL/KSG_KPG/KOEF_PR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>
              <w:rPr>
                <w:rFonts w:ascii="Times New Roman" w:hAnsi="Times New Roman" w:cs="Times New Roman"/>
                <w:color w:val="333333"/>
                <w:szCs w:val="22"/>
                <w:shd w:val="clear" w:color="auto" w:fill="E0F7FA"/>
              </w:rPr>
              <w:t>1.5</w:t>
            </w:r>
            <w:r>
              <w:rPr>
                <w:rFonts w:ascii="Times New Roman" w:hAnsi="Times New Roman" w:cs="Times New Roman"/>
                <w:color w:val="333333"/>
                <w:szCs w:val="22"/>
                <w:shd w:val="clear" w:color="auto" w:fill="E0F7FA"/>
                <w:lang w:val="en-US"/>
              </w:rPr>
              <w:t>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r>
              <w:rPr>
                <w:sz w:val="22"/>
              </w:rPr>
              <w:t>Код коэффициента сложности лечения пациента (КСЛП)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введения лекарственного препарата</w:t>
            </w:r>
          </w:p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ZL_LIST/ZAP/Z_SL/SL/LEK_PR/DATA_INJ</w:t>
            </w:r>
          </w:p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ZL_LIST/ZAP/Z_SL/SL/LEK_PR/CODE_SH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 xml:space="preserve">Для диагнозов </w:t>
            </w:r>
            <w:r>
              <w:rPr>
                <w:rFonts w:eastAsia="Times New Roman"/>
                <w:sz w:val="22"/>
                <w:lang w:val="en-US"/>
              </w:rPr>
              <w:t>U</w:t>
            </w:r>
            <w:r>
              <w:rPr>
                <w:rFonts w:eastAsia="Times New Roman"/>
                <w:sz w:val="22"/>
              </w:rPr>
              <w:t xml:space="preserve">07.1 или </w:t>
            </w:r>
            <w:r>
              <w:rPr>
                <w:rFonts w:eastAsia="Times New Roman"/>
                <w:sz w:val="22"/>
                <w:lang w:val="en-US"/>
              </w:rPr>
              <w:t>U</w:t>
            </w:r>
            <w:r>
              <w:rPr>
                <w:rFonts w:eastAsia="Times New Roman"/>
                <w:sz w:val="22"/>
              </w:rPr>
              <w:t xml:space="preserve">07.2 заполняется значением  поля "Код схемы/группы препаратов" справочника </w:t>
            </w:r>
            <w:r>
              <w:rPr>
                <w:rFonts w:eastAsia="Times New Roman"/>
                <w:b/>
                <w:sz w:val="22"/>
                <w:lang w:val="en-US"/>
              </w:rPr>
              <w:t>V</w:t>
            </w:r>
            <w:r>
              <w:rPr>
                <w:rFonts w:eastAsia="Times New Roman"/>
                <w:b/>
                <w:sz w:val="22"/>
              </w:rPr>
              <w:t>032</w:t>
            </w:r>
            <w:r>
              <w:rPr>
                <w:rFonts w:eastAsia="Times New Roman"/>
                <w:sz w:val="22"/>
              </w:rPr>
              <w:t xml:space="preserve"> "Сочетание схемы лечения и группы препаратов (</w:t>
            </w:r>
            <w:proofErr w:type="spellStart"/>
            <w:r>
              <w:rPr>
                <w:rFonts w:eastAsia="Times New Roman"/>
                <w:sz w:val="22"/>
                <w:lang w:val="en-US"/>
              </w:rPr>
              <w:t>CombTreat</w:t>
            </w:r>
            <w:proofErr w:type="spellEnd"/>
            <w:r>
              <w:rPr>
                <w:rFonts w:eastAsia="Times New Roman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ZL_LIST/ZAP/Z_SL/SL/LEK_PR/REGNUM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 xml:space="preserve">Обязательно для заполнения, если в справочнике </w:t>
            </w:r>
            <w:r>
              <w:rPr>
                <w:rFonts w:eastAsia="Times New Roman"/>
                <w:b/>
                <w:sz w:val="22"/>
              </w:rPr>
              <w:t xml:space="preserve">V031-(в соответствии с </w:t>
            </w:r>
            <w:r>
              <w:rPr>
                <w:rFonts w:eastAsia="Times New Roman"/>
                <w:b/>
                <w:sz w:val="22"/>
                <w:lang w:val="en-US"/>
              </w:rPr>
              <w:t>V</w:t>
            </w:r>
            <w:r>
              <w:rPr>
                <w:rFonts w:eastAsia="Times New Roman"/>
                <w:b/>
                <w:sz w:val="22"/>
              </w:rPr>
              <w:t>032)</w:t>
            </w:r>
            <w:r>
              <w:rPr>
                <w:rFonts w:eastAsia="Times New Roman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>
              <w:rPr>
                <w:rFonts w:eastAsia="Times New Roman"/>
                <w:sz w:val="22"/>
              </w:rPr>
              <w:t>GroupDrugs</w:t>
            </w:r>
            <w:proofErr w:type="spellEnd"/>
            <w:r>
              <w:rPr>
                <w:rFonts w:eastAsia="Times New Roman"/>
                <w:sz w:val="22"/>
              </w:rPr>
              <w:t>)" заполнено поле "Признак об</w:t>
            </w:r>
            <w:r>
              <w:rPr>
                <w:rFonts w:eastAsia="Times New Roman"/>
                <w:sz w:val="22"/>
              </w:rPr>
              <w:t>язательности указания МНН". Заполняется значением поля "Идентификатор лекарственного препарата" справочника N020 (</w:t>
            </w:r>
            <w:r>
              <w:rPr>
                <w:rFonts w:eastAsia="Times New Roman"/>
                <w:b/>
                <w:sz w:val="22"/>
              </w:rPr>
              <w:t xml:space="preserve">в соответствии с </w:t>
            </w:r>
            <w:r>
              <w:rPr>
                <w:rFonts w:eastAsia="Times New Roman"/>
                <w:b/>
                <w:sz w:val="22"/>
                <w:lang w:val="en-US"/>
              </w:rPr>
              <w:t>V</w:t>
            </w:r>
            <w:r>
              <w:rPr>
                <w:rFonts w:eastAsia="Times New Roman"/>
                <w:b/>
                <w:sz w:val="22"/>
              </w:rPr>
              <w:t>033</w:t>
            </w:r>
            <w:r>
              <w:rPr>
                <w:rFonts w:eastAsia="Times New Roman"/>
                <w:sz w:val="22"/>
              </w:rPr>
              <w:t>) "Классификатор лекарственных препаратов, применяемых при проведении лекарственной терапии (</w:t>
            </w:r>
            <w:proofErr w:type="spellStart"/>
            <w:r>
              <w:rPr>
                <w:rFonts w:eastAsia="Times New Roman"/>
                <w:sz w:val="22"/>
              </w:rPr>
              <w:t>OnkLekp</w:t>
            </w:r>
            <w:proofErr w:type="spellEnd"/>
            <w:r>
              <w:rPr>
                <w:rFonts w:eastAsia="Times New Roman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100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</w:p>
        </w:tc>
      </w:tr>
      <w:tr w:rsidR="005A776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ZL_LIST/ZAP/Z_SL/SL/LEK_PR/LEK_DOSE/ED_IZM</w:t>
            </w:r>
          </w:p>
          <w:p w:rsidR="005A7761" w:rsidRDefault="00A12323">
            <w:pPr>
              <w:spacing w:line="256" w:lineRule="auto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ZL_LIST/ZAP/Z_SL/SL/LEK_PR/LEK_DOSE/METHOD_INJ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Заполняется значением поля "Код" справочника Министерст</w:t>
            </w:r>
            <w:r>
              <w:rPr>
                <w:rFonts w:eastAsia="Times New Roman"/>
                <w:sz w:val="22"/>
              </w:rPr>
              <w:t>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>
              <w:rPr>
                <w:rFonts w:eastAsia="Times New Roman"/>
                <w:sz w:val="22"/>
                <w:lang w:val="en-US"/>
              </w:rPr>
              <w:t>OID</w:t>
            </w:r>
            <w:r>
              <w:rPr>
                <w:rFonts w:eastAsia="Times New Roman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proofErr w:type="gramStart"/>
            <w:r>
              <w:rPr>
                <w:sz w:val="22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T(17)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ЗНО и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szCs w:val="22"/>
              </w:rPr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ZL_LIST/ZAP/Z_SL/SL/USL/CODE_USL</w:t>
            </w:r>
          </w:p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CODE_USL</w:t>
            </w:r>
            <w:r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>Код услуги</w:t>
            </w:r>
            <w:r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 xml:space="preserve">номенклатурный 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>(6.2)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_USL_</w:t>
            </w:r>
            <w:r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N(1)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F</w:t>
            </w:r>
            <w:r>
              <w:rPr>
                <w:sz w:val="22"/>
                <w:lang w:eastAsia="ru-RU"/>
              </w:rPr>
              <w:t>_</w:t>
            </w:r>
            <w:r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N</w:t>
            </w:r>
            <w:r>
              <w:rPr>
                <w:sz w:val="22"/>
                <w:szCs w:val="22"/>
                <w:lang w:eastAsia="ru-RU"/>
              </w:rPr>
              <w:t>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VIS</w:t>
            </w:r>
            <w:r>
              <w:rPr>
                <w:sz w:val="22"/>
                <w:lang w:eastAsia="ru-RU"/>
              </w:rPr>
              <w:t>_</w:t>
            </w:r>
            <w:r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Кратность выполненных стоматологических услуг. </w:t>
            </w:r>
            <w:r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N</w:t>
            </w:r>
            <w:r>
              <w:rPr>
                <w:sz w:val="22"/>
                <w:szCs w:val="22"/>
                <w:lang w:eastAsia="ru-RU"/>
              </w:rPr>
              <w:t>(2)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MED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DATE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ZL_LIST/ZAP/Z_SL/SL/USL/MED_DEV/CODE_MEDDEV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</w:t>
            </w:r>
            <w:proofErr w:type="gramStart"/>
            <w:r>
              <w:rPr>
                <w:rFonts w:eastAsia="Times New Roman"/>
                <w:sz w:val="22"/>
              </w:rPr>
              <w:t>ств дл</w:t>
            </w:r>
            <w:proofErr w:type="gramEnd"/>
            <w:r>
              <w:rPr>
                <w:rFonts w:eastAsia="Times New Roman"/>
                <w:sz w:val="22"/>
              </w:rPr>
              <w:t>я пациентов с ограниченными возможностями" (</w:t>
            </w:r>
            <w:r>
              <w:rPr>
                <w:rFonts w:eastAsia="Times New Roman"/>
                <w:sz w:val="22"/>
                <w:lang w:val="en-US"/>
              </w:rPr>
              <w:t>OID</w:t>
            </w:r>
            <w:r>
              <w:rPr>
                <w:rFonts w:eastAsia="Times New Roman"/>
                <w:sz w:val="22"/>
              </w:rPr>
              <w:t xml:space="preserve"> 1.2</w:t>
            </w:r>
            <w:r>
              <w:rPr>
                <w:rFonts w:eastAsia="Times New Roman"/>
                <w:sz w:val="22"/>
              </w:rPr>
              <w:t>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ZL_LIST/ZAP/Z_SL/SL/USL/MED_DEV/NUMBER_SER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T(100)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_USL</w:t>
            </w:r>
            <w:r>
              <w:rPr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</w:rPr>
              <w:t>Номер по порядку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N(4)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T(</w:t>
            </w:r>
            <w:r>
              <w:rPr>
                <w:sz w:val="22"/>
              </w:rPr>
              <w:t>25</w:t>
            </w:r>
            <w:r>
              <w:rPr>
                <w:sz w:val="22"/>
                <w:lang w:val="en-US"/>
              </w:rPr>
              <w:t>)</w:t>
            </w:r>
          </w:p>
        </w:tc>
      </w:tr>
      <w:tr w:rsidR="005A776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5A7761" w:rsidRDefault="005A7761">
      <w:pPr>
        <w:rPr>
          <w:lang w:val="en-US"/>
        </w:rPr>
      </w:pPr>
      <w:bookmarkStart w:id="0" w:name="Par1330"/>
      <w:bookmarkEnd w:id="0"/>
    </w:p>
    <w:p w:rsidR="005A7761" w:rsidRDefault="005A7761">
      <w:pPr>
        <w:rPr>
          <w:lang w:val="en-US"/>
        </w:rPr>
      </w:pPr>
    </w:p>
    <w:p w:rsidR="005A7761" w:rsidRDefault="005A7761">
      <w:pPr>
        <w:rPr>
          <w:lang w:val="en-US"/>
        </w:rPr>
      </w:pPr>
    </w:p>
    <w:p w:rsidR="005A7761" w:rsidRDefault="005A7761">
      <w:pPr>
        <w:rPr>
          <w:lang w:val="en-US"/>
        </w:rPr>
      </w:pPr>
    </w:p>
    <w:p w:rsidR="005A7761" w:rsidRDefault="005A7761">
      <w:pPr>
        <w:rPr>
          <w:lang w:val="en-US"/>
        </w:rPr>
      </w:pPr>
    </w:p>
    <w:p w:rsidR="005A7761" w:rsidRDefault="005A7761">
      <w:pPr>
        <w:rPr>
          <w:lang w:val="en-US"/>
        </w:rPr>
      </w:pPr>
    </w:p>
    <w:p w:rsidR="005A7761" w:rsidRDefault="00A12323">
      <w:pPr>
        <w:pStyle w:val="ConsPlusTitle"/>
        <w:ind w:firstLine="540"/>
        <w:jc w:val="both"/>
        <w:outlineLvl w:val="2"/>
      </w:pPr>
      <w:r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TPiNiPpNp_YYMMN.XML, где:</w:t>
      </w:r>
    </w:p>
    <w:p w:rsidR="005A7761" w:rsidRDefault="00A12323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rPr>
          <w:rFonts w:asciiTheme="minorHAnsi" w:hAnsiTheme="minorHAnsi"/>
          <w:sz w:val="24"/>
          <w:szCs w:val="24"/>
        </w:rPr>
        <w:t>одна</w:t>
      </w:r>
      <w:proofErr w:type="gramEnd"/>
      <w:r>
        <w:rPr>
          <w:rFonts w:asciiTheme="minorHAnsi" w:hAnsiTheme="minorHAnsi"/>
          <w:sz w:val="24"/>
          <w:szCs w:val="24"/>
        </w:rPr>
        <w:t xml:space="preserve"> из констант, обозначающа</w:t>
      </w:r>
      <w:r>
        <w:rPr>
          <w:rFonts w:asciiTheme="minorHAnsi" w:hAnsiTheme="minorHAnsi"/>
          <w:sz w:val="24"/>
          <w:szCs w:val="24"/>
        </w:rPr>
        <w:t>я передаваемые данные</w:t>
      </w:r>
      <w:r>
        <w:t>:</w:t>
      </w:r>
    </w:p>
    <w:p w:rsidR="005A7761" w:rsidRDefault="00A12323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5A7761" w:rsidRDefault="00A12323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5A7761" w:rsidRDefault="00A12323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T - ТФОМС;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S - СМО;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 - МО.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</w:t>
      </w:r>
      <w:r>
        <w:t xml:space="preserve"> Номер источника (двузначный код ТФОМС или реестровый номер СМО или МО).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T - ТФОМС;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S - СМО;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 - МО.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 xml:space="preserve">YY - две последние цифры </w:t>
      </w:r>
      <w:r>
        <w:t>порядкового номера года отчетного периода.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</w:t>
      </w:r>
      <w:r>
        <w:t>риоде.</w:t>
      </w:r>
    </w:p>
    <w:p w:rsidR="005A7761" w:rsidRDefault="005A7761"/>
    <w:p w:rsidR="005A7761" w:rsidRDefault="00A12323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5A7761" w:rsidRDefault="005A7761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Формат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Версия взаимодействия (</w:t>
            </w:r>
            <w:r>
              <w:rPr>
                <w:rFonts w:ascii="Times New Roman" w:hAnsi="Times New Roman" w:cs="Times New Roman"/>
                <w:szCs w:val="22"/>
              </w:rPr>
              <w:t>Текущей редакции соотв</w:t>
            </w:r>
            <w:r>
              <w:rPr>
                <w:rFonts w:ascii="Times New Roman" w:hAnsi="Times New Roman" w:cs="Times New Roman"/>
                <w:szCs w:val="22"/>
              </w:rPr>
              <w:t xml:space="preserve">етствует значение </w:t>
            </w:r>
            <w:r>
              <w:rPr>
                <w:rFonts w:ascii="Times New Roman" w:hAnsi="Times New Roman" w:cs="Times New Roman"/>
                <w:szCs w:val="22"/>
                <w:highlight w:val="white"/>
                <w:shd w:val="clear" w:color="auto" w:fill="FFFF00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FFFF00"/>
              </w:rPr>
              <w:t>5.0</w:t>
            </w:r>
            <w:r>
              <w:rPr>
                <w:rFonts w:ascii="Times New Roman" w:hAnsi="Times New Roman" w:cs="Times New Roman"/>
                <w:szCs w:val="22"/>
                <w:highlight w:val="white"/>
                <w:shd w:val="clear" w:color="auto" w:fill="FFFF00"/>
              </w:rPr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1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 цифра из списка– {1, 2, 3}.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основная выгрузка;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>
              <w:rPr>
                <w:sz w:val="22"/>
                <w:szCs w:val="22"/>
              </w:rPr>
              <w:t>сверхобъемам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 символ из списка (латинские буквы) – {</w:t>
            </w: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 – наши застрахованные;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 – </w:t>
            </w:r>
            <w:proofErr w:type="gramStart"/>
            <w:r>
              <w:rPr>
                <w:sz w:val="22"/>
                <w:szCs w:val="22"/>
              </w:rPr>
              <w:t>иногородние</w:t>
            </w:r>
            <w:proofErr w:type="gramEnd"/>
            <w:r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LIST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SCHET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NSCHET</w:t>
            </w:r>
          </w:p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Бухгалтерский номер счета, имеет формат 8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>_4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 xml:space="preserve">, где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Согаз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-Мед,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Y</w:t>
            </w:r>
            <w:r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ZL_LIST/SCHET/PLAT</w:t>
            </w:r>
          </w:p>
          <w:p w:rsidR="005A7761" w:rsidRDefault="005A77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  <w:p w:rsidR="005A7761" w:rsidRDefault="005A7761">
            <w:pPr>
              <w:rPr>
                <w:sz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документа, подтверждающего фа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кт стр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ZAP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PACIENT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ENP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16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hyperlink r:id="rId9" w:tooltip="consultantplus://offline/ref=904D81E5AD8BE06E51B88624CA86E217EB5050871D9ABB4712FEB0CCD776A291E3970417AE4B6BD7B5D9B10E4131Z6J" w:history="1">
              <w:r>
                <w:rPr>
                  <w:rStyle w:val="afc"/>
                  <w:rFonts w:ascii="Times New Roman" w:hAnsi="Times New Roman" w:cs="Times New Roman"/>
                  <w:color w:val="0000FF"/>
                  <w:szCs w:val="22"/>
                  <w:highlight w:val="white"/>
                  <w:lang w:eastAsia="en-US"/>
                </w:rPr>
                <w:t>ОКАТО</w:t>
              </w:r>
            </w:hyperlink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Социальная категория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  <w:lang w:val="en-US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T(3)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MO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ZL_LIST/ZAP/PACIENT/MO_PR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Т(</w:t>
            </w: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E0F7FA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Код МО, 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направившей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NPR_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ZL_LIST/ZAP/Z_SL/NPR_NUM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</w:t>
            </w: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E0F7FA"/>
              </w:rPr>
              <w:t>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пациенто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Возможные значения параметра указаны в Приложении 1 к настоящему Протоколу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N(15.2)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eastAsia="Calibri" w:hAnsi="Times New Roman" w:cs="Times New Roman"/>
                <w:szCs w:val="22"/>
                <w:highlight w:val="white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</w:t>
            </w: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E0F7FA"/>
              </w:rPr>
              <w:t>17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для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ЗНО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DS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ONK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DS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ONK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1 или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ЗНО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in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(1,2,3,4))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Т(250)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napr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v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3)</w:t>
            </w:r>
          </w:p>
          <w:p w:rsidR="005A7761" w:rsidRDefault="005A7761">
            <w:pPr>
              <w:rPr>
                <w:sz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при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T(15)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при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DS1_T={0,1,2,3,4} и DS1 найден по справочнику M002 в поле "Код МКБ-10", с учетом применяемой версии TNM). Не заполняется при отсутствии DS1 в M002 (поле "Код МКБ-10"), с учетом применяемой версии TNM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4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Зн</w:t>
            </w: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18).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Не заполняется при отсутствии DS1 в M002 (поле "Код МКБ-10"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5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Значение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18. Не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заполняетсяпри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отсутствии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Значение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18. Не заполняется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5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N(4.2)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=3 или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Масса тела (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N(3.1)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Рост (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Площадь поверхности тела (м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при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usl_tip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при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17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ЗНО и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szCs w:val="22"/>
              </w:rPr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Cs w:val="22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Cs w:val="22"/>
              </w:rPr>
              <w:t>Код услуги</w:t>
            </w:r>
            <w:r>
              <w:rPr>
                <w:rFonts w:ascii="Times New Roman" w:eastAsiaTheme="minorHAnsi" w:hAnsi="Times New Roman" w:cs="Times New Roman"/>
                <w:color w:val="0000FF"/>
                <w:szCs w:val="22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808080"/>
                <w:szCs w:val="22"/>
              </w:rPr>
              <w:t>(</w:t>
            </w:r>
            <w:r>
              <w:rPr>
                <w:rFonts w:ascii="Times New Roman" w:eastAsiaTheme="minorHAnsi" w:hAnsi="Times New Roman" w:cs="Times New Roman"/>
                <w:color w:val="000000"/>
                <w:szCs w:val="22"/>
              </w:rPr>
              <w:t>номенклатурный</w:t>
            </w:r>
            <w:r>
              <w:rPr>
                <w:rFonts w:ascii="Times New Roman" w:eastAsiaTheme="minorHAnsi" w:hAnsi="Times New Roman" w:cs="Times New Roman"/>
                <w:color w:val="000000"/>
                <w:szCs w:val="22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5A7761" w:rsidRDefault="005A7761">
      <w:pPr>
        <w:rPr>
          <w:rFonts w:asciiTheme="minorHAnsi" w:hAnsiTheme="minorHAnsi" w:cstheme="minorBidi"/>
          <w:sz w:val="22"/>
          <w:lang w:val="en-US"/>
        </w:rPr>
      </w:pPr>
    </w:p>
    <w:p w:rsidR="005A7761" w:rsidRDefault="005A7761">
      <w:pPr>
        <w:rPr>
          <w:lang w:val="en-US"/>
        </w:rPr>
      </w:pPr>
    </w:p>
    <w:p w:rsidR="005A7761" w:rsidRDefault="00A12323">
      <w:pPr>
        <w:pStyle w:val="33"/>
        <w:rPr>
          <w:rFonts w:asciiTheme="minorHAnsi" w:hAnsiTheme="minorHAnsi"/>
          <w:b w:val="0"/>
          <w:sz w:val="24"/>
          <w:szCs w:val="24"/>
        </w:rPr>
      </w:pPr>
      <w:r>
        <w:rPr>
          <w:rStyle w:val="32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>
        <w:rPr>
          <w:rStyle w:val="32"/>
          <w:rFonts w:asciiTheme="minorHAnsi" w:hAnsiTheme="minorHAnsi"/>
          <w:b/>
          <w:sz w:val="24"/>
          <w:szCs w:val="24"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</w:t>
      </w:r>
      <w:r>
        <w:rPr>
          <w:rFonts w:asciiTheme="minorHAnsi" w:hAnsiTheme="minorHAnsi"/>
          <w:b w:val="0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XPiNiPpNp_YYMMN.XM</w:t>
      </w:r>
      <w:r>
        <w:rPr>
          <w:rFonts w:asciiTheme="minorHAnsi" w:hAnsiTheme="minorHAnsi"/>
          <w:sz w:val="24"/>
          <w:szCs w:val="24"/>
        </w:rPr>
        <w:t>L, где: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</w:t>
      </w:r>
      <w:proofErr w:type="gramStart"/>
      <w:r>
        <w:rPr>
          <w:rFonts w:asciiTheme="minorHAnsi" w:hAnsiTheme="minorHAnsi"/>
          <w:sz w:val="24"/>
          <w:szCs w:val="24"/>
        </w:rPr>
        <w:t>пп взр</w:t>
      </w:r>
      <w:proofErr w:type="gramEnd"/>
      <w:r>
        <w:rPr>
          <w:rFonts w:asciiTheme="minorHAnsi" w:hAnsiTheme="minorHAnsi"/>
          <w:sz w:val="24"/>
          <w:szCs w:val="24"/>
        </w:rPr>
        <w:t>ослого населения (застрахованные на территори</w:t>
      </w:r>
      <w:r>
        <w:rPr>
          <w:rFonts w:asciiTheme="minorHAnsi" w:hAnsiTheme="minorHAnsi"/>
          <w:sz w:val="24"/>
          <w:szCs w:val="24"/>
        </w:rPr>
        <w:t>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</w:t>
      </w:r>
      <w:proofErr w:type="gramStart"/>
      <w:r>
        <w:rPr>
          <w:rFonts w:asciiTheme="minorHAnsi" w:hAnsiTheme="minorHAnsi"/>
          <w:sz w:val="24"/>
          <w:szCs w:val="24"/>
        </w:rPr>
        <w:t>пп взр</w:t>
      </w:r>
      <w:proofErr w:type="gramEnd"/>
      <w:r>
        <w:rPr>
          <w:rFonts w:asciiTheme="minorHAnsi" w:hAnsiTheme="minorHAnsi"/>
          <w:sz w:val="24"/>
          <w:szCs w:val="24"/>
        </w:rPr>
        <w:t>ослого населения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proofErr w:type="gramStart"/>
      <w:r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</w:t>
      </w:r>
      <w:r>
        <w:rPr>
          <w:rFonts w:asciiTheme="minorHAnsi" w:hAnsiTheme="minorHAnsi"/>
          <w:sz w:val="24"/>
          <w:szCs w:val="24"/>
        </w:rPr>
        <w:t>ванному лицу в рамках диспансеризации пребывающих в стационарных учреждениях детей-сирот и детей, находящихся в трудной жизненной ситуации (застрахованные на территории Липецкой области);</w:t>
      </w:r>
      <w:proofErr w:type="gramEnd"/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</w:t>
      </w:r>
      <w:r>
        <w:rPr>
          <w:rFonts w:asciiTheme="minorHAnsi" w:hAnsiTheme="minorHAnsi"/>
          <w:sz w:val="24"/>
          <w:szCs w:val="24"/>
        </w:rPr>
        <w:t xml:space="preserve">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(застрахованные на территории Липецкой области); 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DF </w:t>
      </w:r>
      <w:r>
        <w:rPr>
          <w:rFonts w:asciiTheme="minorHAnsi" w:hAnsiTheme="minorHAnsi"/>
          <w:sz w:val="24"/>
          <w:szCs w:val="24"/>
        </w:rPr>
        <w:t>- для реестров на оплату медицинской помощи, оказанной застрахованному лицу в рамках профилактических медицинских осмотров несовершеннолетних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DA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</w:t>
      </w:r>
      <w:r>
        <w:rPr>
          <w:rFonts w:asciiTheme="minorHAnsi" w:hAnsiTheme="minorHAnsi"/>
          <w:sz w:val="24"/>
          <w:szCs w:val="24"/>
        </w:rPr>
        <w:t>ованному лицу в рамках первого этапа углубленной диспансеризации определенных групп взрослого населения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DB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</w:t>
      </w:r>
      <w:r>
        <w:rPr>
          <w:rFonts w:asciiTheme="minorHAnsi" w:hAnsiTheme="minorHAnsi"/>
          <w:sz w:val="24"/>
          <w:szCs w:val="24"/>
        </w:rPr>
        <w:t>глубленной диспансеризации определенных групп взрослого населения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</w:t>
      </w:r>
      <w:r>
        <w:rPr>
          <w:rFonts w:asciiTheme="minorHAnsi" w:hAnsiTheme="minorHAnsi"/>
          <w:sz w:val="24"/>
          <w:szCs w:val="24"/>
        </w:rPr>
        <w:t>ого здоровья (застрахованные на территории Липецкой области);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(застрахованные на территории Липецкой о</w:t>
      </w:r>
      <w:r>
        <w:rPr>
          <w:rFonts w:asciiTheme="minorHAnsi" w:hAnsiTheme="minorHAnsi"/>
          <w:sz w:val="24"/>
          <w:szCs w:val="24"/>
        </w:rPr>
        <w:t>бласти);</w:t>
      </w:r>
    </w:p>
    <w:p w:rsidR="005A7761" w:rsidRDefault="00A12323">
      <w:pPr>
        <w:spacing w:after="160" w:line="256" w:lineRule="auto"/>
        <w:rPr>
          <w:rFonts w:ascii="Calibri" w:hAnsi="Calibri"/>
          <w:sz w:val="24"/>
          <w:szCs w:val="24"/>
          <w:highlight w:val="white"/>
        </w:rPr>
      </w:pPr>
      <w:r>
        <w:rPr>
          <w:rFonts w:ascii="Calibri" w:hAnsi="Calibri"/>
          <w:sz w:val="24"/>
          <w:szCs w:val="24"/>
          <w:highlight w:val="white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</w:t>
      </w:r>
      <w:r>
        <w:rPr>
          <w:rFonts w:ascii="Calibri" w:hAnsi="Calibri"/>
          <w:sz w:val="24"/>
          <w:szCs w:val="24"/>
          <w:highlight w:val="white"/>
        </w:rPr>
        <w:t>нарной форме;</w:t>
      </w:r>
    </w:p>
    <w:p w:rsidR="005A7761" w:rsidRDefault="00A12323">
      <w:pPr>
        <w:spacing w:after="160" w:line="256" w:lineRule="auto"/>
        <w:rPr>
          <w:rFonts w:ascii="Calibri" w:hAnsi="Calibri"/>
          <w:sz w:val="24"/>
          <w:szCs w:val="24"/>
          <w:highlight w:val="white"/>
        </w:rPr>
      </w:pPr>
      <w:r>
        <w:rPr>
          <w:rFonts w:ascii="Calibri" w:hAnsi="Calibri"/>
          <w:sz w:val="24"/>
          <w:szCs w:val="24"/>
          <w:highlight w:val="white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</w:t>
      </w:r>
      <w:r>
        <w:rPr>
          <w:rFonts w:ascii="Calibri" w:hAnsi="Calibri"/>
          <w:sz w:val="24"/>
          <w:szCs w:val="24"/>
          <w:highlight w:val="white"/>
        </w:rPr>
        <w:t>тационарной форме;</w:t>
      </w:r>
    </w:p>
    <w:p w:rsidR="005A7761" w:rsidRDefault="00A12323">
      <w:pPr>
        <w:spacing w:after="160" w:line="256" w:lineRule="auto"/>
        <w:rPr>
          <w:rFonts w:ascii="Calibri" w:hAnsi="Calibri"/>
          <w:sz w:val="24"/>
          <w:szCs w:val="24"/>
          <w:highlight w:val="white"/>
        </w:rPr>
      </w:pPr>
      <w:r>
        <w:rPr>
          <w:rFonts w:ascii="Calibri" w:hAnsi="Calibri"/>
          <w:sz w:val="24"/>
          <w:szCs w:val="24"/>
          <w:highlight w:val="white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</w:t>
      </w:r>
      <w:r>
        <w:rPr>
          <w:rFonts w:ascii="Calibri" w:hAnsi="Calibri"/>
          <w:sz w:val="24"/>
          <w:szCs w:val="24"/>
          <w:highlight w:val="white"/>
        </w:rPr>
        <w:t>шихся без попечения родителей</w:t>
      </w:r>
    </w:p>
    <w:p w:rsidR="005A7761" w:rsidRDefault="005A7761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  <w:highlight w:val="white"/>
        </w:rPr>
      </w:pPr>
    </w:p>
    <w:p w:rsidR="005A7761" w:rsidRDefault="005A7761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DV - для реестров счетов на оплату меди</w:t>
      </w:r>
      <w:r>
        <w:rPr>
          <w:rFonts w:asciiTheme="minorHAnsi" w:hAnsiTheme="minorHAnsi"/>
          <w:b/>
          <w:sz w:val="24"/>
          <w:szCs w:val="24"/>
        </w:rPr>
        <w:t>цинской помощи, оказанной застрахованному лицу в рамках второго этапа диспансеризации определенных групп взрослого населения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</w:t>
      </w:r>
      <w:r>
        <w:rPr>
          <w:rFonts w:asciiTheme="minorHAnsi" w:hAnsiTheme="minorHAnsi"/>
          <w:b/>
          <w:sz w:val="24"/>
          <w:szCs w:val="24"/>
        </w:rPr>
        <w:t xml:space="preserve"> взрослого населения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DU - для реестров на оплат</w:t>
      </w:r>
      <w:r>
        <w:rPr>
          <w:rFonts w:asciiTheme="minorHAnsi" w:hAnsiTheme="minorHAnsi"/>
          <w:b/>
          <w:sz w:val="24"/>
          <w:szCs w:val="24"/>
        </w:rPr>
        <w:t>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(иногородни</w:t>
      </w:r>
      <w:r>
        <w:rPr>
          <w:rFonts w:asciiTheme="minorHAnsi" w:hAnsiTheme="minorHAnsi"/>
          <w:b/>
          <w:sz w:val="24"/>
          <w:szCs w:val="24"/>
        </w:rPr>
        <w:t xml:space="preserve">е); 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</w:t>
      </w:r>
      <w:r>
        <w:rPr>
          <w:rFonts w:asciiTheme="minorHAnsi" w:hAnsiTheme="minorHAnsi"/>
          <w:b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VZRDA</w:t>
      </w:r>
      <w:r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</w:t>
      </w:r>
      <w:r>
        <w:rPr>
          <w:rFonts w:asciiTheme="minorHAnsi" w:hAnsiTheme="minorHAnsi"/>
          <w:b/>
          <w:sz w:val="24"/>
          <w:szCs w:val="24"/>
        </w:rPr>
        <w:t>ах первого этапа углубленной диспансеризации определенных групп взрослого населения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en-US"/>
        </w:rPr>
        <w:t>VZRDB</w:t>
      </w:r>
      <w:r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</w:t>
      </w:r>
      <w:r>
        <w:rPr>
          <w:rFonts w:asciiTheme="minorHAnsi" w:hAnsiTheme="minorHAnsi"/>
          <w:b/>
          <w:sz w:val="24"/>
          <w:szCs w:val="24"/>
        </w:rPr>
        <w:t>лого населения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VZRDD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VZRDE</w:t>
      </w:r>
      <w:r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</w:t>
      </w:r>
      <w:r>
        <w:rPr>
          <w:rFonts w:asciiTheme="minorHAnsi" w:hAnsiTheme="minorHAnsi"/>
          <w:sz w:val="24"/>
          <w:szCs w:val="24"/>
        </w:rPr>
        <w:t>занной застрахованному лицу в рамках второго этапа диспансеризации для оценки репродуктивного здоровья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white"/>
        </w:rPr>
      </w:pPr>
      <w:r>
        <w:rPr>
          <w:rFonts w:asciiTheme="minorHAnsi" w:hAnsiTheme="minorHAnsi"/>
          <w:sz w:val="24"/>
          <w:szCs w:val="24"/>
          <w:highlight w:val="white"/>
          <w:lang w:val="en-US"/>
        </w:rPr>
        <w:t>VZR</w:t>
      </w:r>
      <w:r>
        <w:rPr>
          <w:rFonts w:asciiTheme="minorHAnsi" w:hAnsiTheme="minorHAnsi"/>
          <w:sz w:val="24"/>
          <w:szCs w:val="24"/>
          <w:highlight w:val="white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</w:t>
      </w:r>
      <w:r>
        <w:rPr>
          <w:rFonts w:asciiTheme="minorHAnsi" w:hAnsiTheme="minorHAnsi"/>
          <w:sz w:val="24"/>
          <w:szCs w:val="24"/>
          <w:highlight w:val="white"/>
        </w:rPr>
        <w:t>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white"/>
        </w:rPr>
      </w:pPr>
      <w:r>
        <w:rPr>
          <w:rFonts w:asciiTheme="minorHAnsi" w:hAnsiTheme="minorHAnsi"/>
          <w:sz w:val="24"/>
          <w:szCs w:val="24"/>
          <w:highlight w:val="white"/>
          <w:lang w:val="en-US"/>
        </w:rPr>
        <w:t>VZR</w:t>
      </w:r>
      <w:r>
        <w:rPr>
          <w:rFonts w:asciiTheme="minorHAnsi" w:hAnsiTheme="minorHAnsi"/>
          <w:sz w:val="24"/>
          <w:szCs w:val="24"/>
          <w:highlight w:val="white"/>
        </w:rPr>
        <w:t>DJ - для реестров на оплату медицинской помощи, оказанной застрахованному лицу в рамках второго этапа диспансериз</w:t>
      </w:r>
      <w:r>
        <w:rPr>
          <w:rFonts w:asciiTheme="minorHAnsi" w:hAnsiTheme="minorHAnsi"/>
          <w:sz w:val="24"/>
          <w:szCs w:val="24"/>
          <w:highlight w:val="white"/>
        </w:rPr>
        <w:t>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5A7761" w:rsidRDefault="00A12323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white"/>
        </w:rPr>
      </w:pPr>
      <w:r>
        <w:rPr>
          <w:rFonts w:asciiTheme="minorHAnsi" w:hAnsiTheme="minorHAnsi"/>
          <w:sz w:val="24"/>
          <w:szCs w:val="24"/>
          <w:highlight w:val="white"/>
          <w:lang w:val="en-US"/>
        </w:rPr>
        <w:t>VZR</w:t>
      </w:r>
      <w:r>
        <w:rPr>
          <w:rFonts w:asciiTheme="minorHAnsi" w:hAnsiTheme="minorHAnsi"/>
          <w:sz w:val="24"/>
          <w:szCs w:val="24"/>
          <w:highlight w:val="white"/>
        </w:rPr>
        <w:t>DK - для реестров на оплату медицинской помощи, оказанной застрахованному лицу в рамках мед</w:t>
      </w:r>
      <w:r>
        <w:rPr>
          <w:rFonts w:asciiTheme="minorHAnsi" w:hAnsiTheme="minorHAnsi"/>
          <w:sz w:val="24"/>
          <w:szCs w:val="24"/>
          <w:highlight w:val="white"/>
        </w:rPr>
        <w:t>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 (иногородние);</w:t>
      </w:r>
    </w:p>
    <w:p w:rsidR="005A7761" w:rsidRDefault="005A7761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5A7761" w:rsidRDefault="00A12323">
      <w:pPr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Pi</w:t>
      </w:r>
      <w:proofErr w:type="spellEnd"/>
      <w:r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 - ТФОМС;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 - СМО;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 - МО.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Ni</w:t>
      </w:r>
      <w:proofErr w:type="spellEnd"/>
      <w:r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Pp</w:t>
      </w:r>
      <w:proofErr w:type="spellEnd"/>
      <w:r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F</w:t>
      </w:r>
      <w:r>
        <w:rPr>
          <w:rFonts w:asciiTheme="minorHAnsi" w:hAnsiTheme="minorHAnsi"/>
          <w:sz w:val="24"/>
          <w:szCs w:val="24"/>
        </w:rPr>
        <w:t xml:space="preserve"> – ФОМС;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 - ТФОМС;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 - СМО;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 - МО.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Np</w:t>
      </w:r>
      <w:proofErr w:type="spellEnd"/>
      <w:r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</w:t>
      </w:r>
      <w:r>
        <w:rPr>
          <w:rFonts w:asciiTheme="minorHAnsi" w:hAnsiTheme="minorHAnsi"/>
          <w:sz w:val="24"/>
          <w:szCs w:val="24"/>
        </w:rPr>
        <w:t xml:space="preserve"> МО).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5A7761" w:rsidRDefault="00A123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</w:t>
      </w:r>
      <w:r>
        <w:rPr>
          <w:rFonts w:asciiTheme="minorHAnsi" w:hAnsiTheme="minorHAnsi"/>
          <w:sz w:val="24"/>
          <w:szCs w:val="24"/>
        </w:rPr>
        <w:t>его пакета в данном отчетном периоде.</w:t>
      </w:r>
    </w:p>
    <w:p w:rsidR="005A7761" w:rsidRDefault="00A12323">
      <w:pPr>
        <w:pStyle w:val="33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Формат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Версия взаимодействия</w:t>
            </w:r>
            <w:r>
              <w:rPr>
                <w:sz w:val="22"/>
                <w:highlight w:val="white"/>
              </w:rPr>
              <w:t xml:space="preserve"> (Текущей редакции соответствует значение «</w:t>
            </w:r>
            <w:r>
              <w:rPr>
                <w:color w:val="333333"/>
                <w:sz w:val="22"/>
                <w:highlight w:val="white"/>
                <w:shd w:val="clear" w:color="auto" w:fill="E0F7FA"/>
              </w:rPr>
              <w:t>6.0</w:t>
            </w:r>
            <w:r>
              <w:rPr>
                <w:sz w:val="22"/>
                <w:highlight w:val="white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12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 цифра из списка– {1, 2, 3}.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основная выгрузка;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>
              <w:rPr>
                <w:sz w:val="22"/>
                <w:szCs w:val="22"/>
              </w:rPr>
              <w:t>сверхобъемам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 символ из списка (латинские буквы) – {</w:t>
            </w: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 – наши застрахованные;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 – </w:t>
            </w:r>
            <w:proofErr w:type="gramStart"/>
            <w:r>
              <w:rPr>
                <w:sz w:val="22"/>
                <w:szCs w:val="22"/>
              </w:rPr>
              <w:t>иногородние</w:t>
            </w:r>
            <w:proofErr w:type="gramEnd"/>
            <w:r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SCHET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NSCHET</w:t>
            </w:r>
          </w:p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Бухгалтерский номер счета, имеет формат 8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>_4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, где 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 xml:space="preserve"> – номер бухгалтерского счета для СМО </w:t>
            </w:r>
            <w:proofErr w:type="spellStart"/>
            <w:r>
              <w:rPr>
                <w:sz w:val="22"/>
              </w:rPr>
              <w:t>Согаз</w:t>
            </w:r>
            <w:proofErr w:type="spellEnd"/>
            <w:r>
              <w:rPr>
                <w:sz w:val="22"/>
              </w:rPr>
              <w:t xml:space="preserve">-Мед, </w:t>
            </w:r>
            <w:r>
              <w:rPr>
                <w:sz w:val="22"/>
                <w:lang w:val="en-US"/>
              </w:rPr>
              <w:t>Y</w:t>
            </w:r>
            <w:r>
              <w:rPr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5A7761" w:rsidRDefault="005A7761">
            <w:pPr>
              <w:rPr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Тип документа, подтверждающего фа</w:t>
            </w:r>
            <w:proofErr w:type="gramStart"/>
            <w:r>
              <w:rPr>
                <w:sz w:val="22"/>
              </w:rPr>
              <w:t>кт стр</w:t>
            </w:r>
            <w:proofErr w:type="gramEnd"/>
            <w:r>
              <w:rPr>
                <w:sz w:val="22"/>
              </w:rPr>
              <w:t>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</w:t>
            </w:r>
            <w:r>
              <w:rPr>
                <w:sz w:val="22"/>
                <w:vertAlign w:val="superscript"/>
                <w:lang w:val="en-US"/>
              </w:rPr>
              <w:t>*</w:t>
            </w:r>
            <w:r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</w:t>
            </w:r>
            <w:r>
              <w:rPr>
                <w:sz w:val="22"/>
                <w:vertAlign w:val="superscript"/>
                <w:lang w:val="en-US"/>
              </w:rPr>
              <w:t>*</w:t>
            </w:r>
            <w:r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ZAP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PACIENT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ENP</w:t>
            </w:r>
          </w:p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T(</w:t>
            </w:r>
            <w:r>
              <w:rPr>
                <w:sz w:val="22"/>
              </w:rPr>
              <w:t>16</w:t>
            </w:r>
            <w:r>
              <w:rPr>
                <w:sz w:val="22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  <w:lang w:val="en-US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T(3)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  <w:lang w:val="en-US"/>
              </w:rPr>
              <w:t>NEXT_D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Период (месяц) проведения следующего планового осмотра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ZL_LIST/ZAP/PACIENT/NEXT_D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2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  <w:lang w:val="en-US"/>
              </w:rPr>
              <w:t>MO</w:t>
            </w:r>
            <w:r>
              <w:rPr>
                <w:sz w:val="22"/>
                <w:highlight w:val="white"/>
              </w:rPr>
              <w:t>_</w:t>
            </w:r>
            <w:r>
              <w:rPr>
                <w:sz w:val="22"/>
                <w:highlight w:val="white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ZL_LIST/ZAP/PACIENT/MO_PR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whit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Вид занятости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ZL_LIST/ZAP/PACIENT/VZ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Т(2)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"Особый случай"</w:t>
            </w:r>
            <w:r>
              <w:rPr>
                <w:sz w:val="22"/>
              </w:rPr>
              <w:t xml:space="preserve">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proofErr w:type="gramStart"/>
            <w:r>
              <w:rPr>
                <w:sz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after="160" w:line="256" w:lineRule="auto"/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17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  <w:lang w:val="en-US"/>
              </w:rPr>
              <w:t>MOP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Место обращения (посещения)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ZL_LIST/ZAP/Z_SL/SL/MOP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Установлен</w:t>
            </w:r>
            <w:proofErr w:type="gramEnd"/>
            <w:r>
              <w:rPr>
                <w:sz w:val="22"/>
              </w:rPr>
              <w:t xml:space="preserve">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</w:t>
            </w:r>
            <w:r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5A77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Cs w:val="22"/>
              </w:rPr>
              <w:t xml:space="preserve">О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PR_D_N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proofErr w:type="gramStart"/>
            <w:r>
              <w:rPr>
                <w:sz w:val="22"/>
              </w:rPr>
              <w:t>Установлен</w:t>
            </w:r>
            <w:proofErr w:type="gramEnd"/>
            <w:r>
              <w:rPr>
                <w:sz w:val="22"/>
              </w:rPr>
              <w:t xml:space="preserve">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ZL_LIST/ZAP/Z_SL/SL/DS2_N 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PR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>
              <w:rPr>
                <w:rFonts w:ascii="Times New Roman" w:hAnsi="Times New Roman" w:cs="Times New Roman"/>
                <w:szCs w:val="22"/>
              </w:rPr>
              <w:t>2_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ZL_LIST/ZAP/Z_SL/SL/NAZ/NAZ_R</w:t>
            </w:r>
            <w:r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(при присвоении группы здоровья кроме I 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II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NAZ_</w:t>
            </w:r>
            <w:r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ZL_LIST/ZAP/Z_SL/SL/NAZ/NAZ_USL</w:t>
            </w:r>
            <w:r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NAZ_R=3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NAZ_R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in (2,</w:t>
            </w:r>
            <w:r>
              <w:rPr>
                <w:rFonts w:ascii="Times New Roman" w:hAnsi="Times New Roman" w:cs="Times New Roman"/>
                <w:szCs w:val="22"/>
              </w:rPr>
              <w:t>3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  <w:r>
              <w:rPr>
                <w:rFonts w:ascii="Times New Roman" w:hAnsi="Times New Roman" w:cs="Times New Roman"/>
                <w:szCs w:val="22"/>
              </w:rPr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NAZ_R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in (2,</w:t>
            </w:r>
            <w:r>
              <w:rPr>
                <w:rFonts w:ascii="Times New Roman" w:hAnsi="Times New Roman" w:cs="Times New Roman"/>
                <w:szCs w:val="22"/>
              </w:rPr>
              <w:t>3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  <w:r>
              <w:rPr>
                <w:rFonts w:ascii="Times New Roman" w:hAnsi="Times New Roman" w:cs="Times New Roman"/>
                <w:szCs w:val="22"/>
              </w:rPr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NAZ_R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(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,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NAZ_R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proofErr w:type="gramStart"/>
            <w:r>
              <w:rPr>
                <w:sz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after="160" w:line="256" w:lineRule="auto"/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17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after="160" w:line="256" w:lineRule="auto"/>
              <w:rPr>
                <w:sz w:val="22"/>
                <w:highlight w:val="white"/>
                <w:lang w:val="en-US"/>
              </w:rPr>
            </w:pPr>
            <w:r>
              <w:rPr>
                <w:sz w:val="22"/>
                <w:highlight w:val="white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 xml:space="preserve">Признак отказа от услуги </w:t>
            </w:r>
          </w:p>
          <w:p w:rsidR="005A7761" w:rsidRDefault="005A7761">
            <w:pPr>
              <w:spacing w:after="160" w:line="256" w:lineRule="auto"/>
              <w:rPr>
                <w:sz w:val="22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ZL_LIST/ZAP/Z_SL/SL/USL/P_OTK</w:t>
            </w:r>
          </w:p>
          <w:p w:rsidR="00A12323" w:rsidRPr="00A12323" w:rsidRDefault="00A12323" w:rsidP="00A12323">
            <w:pPr>
              <w:spacing w:after="160" w:line="256" w:lineRule="auto"/>
              <w:rPr>
                <w:sz w:val="22"/>
              </w:rPr>
            </w:pPr>
            <w:r w:rsidRPr="00A12323">
              <w:rPr>
                <w:sz w:val="22"/>
                <w:highlight w:val="yellow"/>
              </w:rPr>
              <w:t xml:space="preserve">Значение по умолчанию: «0». В случае отказа указывается значение «1». </w:t>
            </w:r>
            <w:proofErr w:type="gramStart"/>
            <w:r w:rsidRPr="00A12323">
              <w:rPr>
                <w:sz w:val="22"/>
                <w:highlight w:val="yellow"/>
              </w:rPr>
              <w:t>В случае «</w:t>
            </w:r>
            <w:proofErr w:type="spellStart"/>
            <w:r w:rsidRPr="00A12323">
              <w:rPr>
                <w:sz w:val="22"/>
                <w:highlight w:val="yellow"/>
              </w:rPr>
              <w:t>перезачета</w:t>
            </w:r>
            <w:proofErr w:type="spellEnd"/>
            <w:r w:rsidRPr="00A12323">
              <w:rPr>
                <w:sz w:val="22"/>
                <w:highlight w:val="yellow"/>
              </w:rPr>
              <w:t xml:space="preserve">» услуги за счет проведения в другой МО или </w:t>
            </w:r>
            <w:r>
              <w:rPr>
                <w:sz w:val="22"/>
                <w:highlight w:val="yellow"/>
              </w:rPr>
              <w:t>более ранней датой</w:t>
            </w:r>
            <w:r w:rsidRPr="00A12323">
              <w:rPr>
                <w:sz w:val="22"/>
                <w:highlight w:val="yellow"/>
              </w:rPr>
              <w:t>, указывается «2»</w:t>
            </w:r>
            <w:bookmarkStart w:id="2" w:name="_GoBack"/>
            <w:bookmarkEnd w:id="2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CODE_USL</w:t>
            </w:r>
            <w:r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>Код услуги</w:t>
            </w:r>
            <w:r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_USL_</w:t>
            </w:r>
            <w:r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  <w:lang w:val="en-US"/>
              </w:rPr>
              <w:t>O</w:t>
            </w:r>
            <w:r>
              <w:rPr>
                <w:sz w:val="22"/>
              </w:rPr>
              <w:t>М</w:t>
            </w:r>
          </w:p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 xml:space="preserve">(В </w:t>
            </w:r>
            <w:r>
              <w:rPr>
                <w:sz w:val="22"/>
                <w:lang w:val="en-US"/>
              </w:rPr>
              <w:t>Q</w:t>
            </w:r>
            <w:r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_USL_</w:t>
            </w:r>
            <w:r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M</w:t>
            </w:r>
            <w:r>
              <w:rPr>
                <w:sz w:val="22"/>
                <w:lang w:val="en-US"/>
              </w:rPr>
              <w:t>R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Номер по порядку</w:t>
            </w:r>
          </w:p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</w:rPr>
            </w:pPr>
            <w:r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5A7761" w:rsidRDefault="005A7761">
      <w:pPr>
        <w:rPr>
          <w:rFonts w:asciiTheme="minorHAnsi" w:hAnsiTheme="minorHAnsi" w:cstheme="minorBidi"/>
          <w:sz w:val="22"/>
          <w:lang w:val="en-US"/>
        </w:rPr>
      </w:pPr>
    </w:p>
    <w:p w:rsidR="005A7761" w:rsidRDefault="005A7761">
      <w:pPr>
        <w:rPr>
          <w:sz w:val="22"/>
          <w:lang w:val="en-US"/>
        </w:rPr>
      </w:pPr>
    </w:p>
    <w:p w:rsidR="005A7761" w:rsidRDefault="005A7761">
      <w:pPr>
        <w:rPr>
          <w:sz w:val="22"/>
          <w:lang w:val="en-US"/>
        </w:rPr>
      </w:pPr>
    </w:p>
    <w:p w:rsidR="005A7761" w:rsidRDefault="005A7761">
      <w:pPr>
        <w:rPr>
          <w:sz w:val="22"/>
          <w:lang w:val="en-US"/>
        </w:rPr>
      </w:pPr>
    </w:p>
    <w:p w:rsidR="005A7761" w:rsidRDefault="00A12323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Информационные ф</w:t>
      </w:r>
      <w:r>
        <w:t>айлы имеют формат XML с кодовой страницей Windows-1251.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CPiNiPpNp_YYMMN.XML, где</w:t>
      </w:r>
    </w:p>
    <w:p w:rsidR="005A7761" w:rsidRDefault="00A12323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>
        <w:rPr>
          <w:rFonts w:asciiTheme="minorHAnsi" w:hAnsiTheme="minorHAnsi"/>
          <w:sz w:val="24"/>
          <w:szCs w:val="24"/>
        </w:rPr>
        <w:t>одна</w:t>
      </w:r>
      <w:proofErr w:type="gramEnd"/>
      <w:r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5A7761" w:rsidRDefault="00A12323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области;</w:t>
      </w:r>
    </w:p>
    <w:p w:rsidR="005A7761" w:rsidRDefault="00A12323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VZRC</w:t>
      </w:r>
      <w:r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</w:t>
      </w:r>
      <w:r>
        <w:rPr>
          <w:rFonts w:asciiTheme="minorHAnsi" w:hAnsiTheme="minorHAnsi" w:cstheme="minorHAnsi"/>
          <w:sz w:val="22"/>
        </w:rPr>
        <w:t>ах, пролеченных на территории Липецкой области, не застрахованных на территории Липецкой области.</w:t>
      </w:r>
      <w:proofErr w:type="gramEnd"/>
    </w:p>
    <w:p w:rsidR="005A7761" w:rsidRDefault="005A7761">
      <w:pPr>
        <w:pStyle w:val="ConsPlusNormal"/>
        <w:spacing w:before="220"/>
        <w:ind w:firstLine="540"/>
        <w:jc w:val="both"/>
      </w:pP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T - ТФОМС;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S - СМО;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 - МО.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T - ТФОМС;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S - СМО;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 - МО.</w:t>
      </w:r>
    </w:p>
    <w:p w:rsidR="005A7761" w:rsidRDefault="00A12323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5A7761" w:rsidRDefault="00A12323">
      <w:pPr>
        <w:ind w:firstLine="567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5A7761" w:rsidRDefault="00A12323">
      <w:pPr>
        <w:pStyle w:val="ConsPlusTitle"/>
        <w:ind w:firstLine="540"/>
        <w:jc w:val="both"/>
        <w:outlineLvl w:val="3"/>
      </w:pPr>
      <w:r>
        <w:t>Таблица Д.4 Файл со сведениями об ок</w:t>
      </w:r>
      <w:r>
        <w:t>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5A7761" w:rsidRDefault="005A776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Формат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Версия взаимодействия. (Текущей редакции соответствует </w:t>
            </w: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значение «</w:t>
            </w: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E0F7FA"/>
              </w:rPr>
              <w:t>6.0</w:t>
            </w: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>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</w:t>
            </w:r>
            <w:r>
              <w:rPr>
                <w:rFonts w:ascii="Times New Roman" w:hAnsi="Times New Roman" w:cs="Times New Roman"/>
                <w:szCs w:val="22"/>
              </w:rPr>
              <w:t>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>(26)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12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 цифра из списка– {1, 2, 3}.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основная выгрузка;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>
              <w:rPr>
                <w:sz w:val="22"/>
                <w:szCs w:val="22"/>
              </w:rPr>
              <w:t>сверхобъемам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 символ из списка (латинские буквы) – {</w:t>
            </w: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}.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</w:t>
            </w:r>
            <w:r>
              <w:rPr>
                <w:sz w:val="22"/>
                <w:szCs w:val="22"/>
              </w:rPr>
              <w:t xml:space="preserve"> – наши застрахованные;</w:t>
            </w:r>
          </w:p>
          <w:p w:rsidR="005A7761" w:rsidRDefault="00A12323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 – </w:t>
            </w:r>
            <w:proofErr w:type="gramStart"/>
            <w:r>
              <w:rPr>
                <w:sz w:val="22"/>
                <w:szCs w:val="22"/>
              </w:rPr>
              <w:t>иногородние</w:t>
            </w:r>
            <w:proofErr w:type="gramEnd"/>
            <w:r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LIST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SCHET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NSCHET</w:t>
            </w:r>
          </w:p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Бухгалтерский номер счета, имеет формат 8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>_4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 xml:space="preserve">, где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Согаз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-Мед,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Y</w:t>
            </w:r>
            <w:r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5A7761" w:rsidRDefault="005A7761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документа, подтверждающего фа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кт стр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val="en-US"/>
              </w:rPr>
              <w:t>ZL</w:t>
            </w:r>
            <w:r>
              <w:rPr>
                <w:sz w:val="22"/>
              </w:rPr>
              <w:t>_</w:t>
            </w:r>
            <w:r>
              <w:rPr>
                <w:sz w:val="22"/>
                <w:lang w:val="en-US"/>
              </w:rPr>
              <w:t>LIST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ZAP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PACIENT</w:t>
            </w:r>
            <w:r>
              <w:rPr>
                <w:sz w:val="22"/>
              </w:rPr>
              <w:t>/</w:t>
            </w:r>
            <w:r>
              <w:rPr>
                <w:sz w:val="22"/>
                <w:lang w:val="en-US"/>
              </w:rPr>
              <w:t>ENP</w:t>
            </w:r>
          </w:p>
          <w:p w:rsidR="005A7761" w:rsidRDefault="00A1232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</w:rPr>
              <w:t>16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spacing w:line="256" w:lineRule="auto"/>
              <w:jc w:val="both"/>
              <w:rPr>
                <w:color w:val="000000" w:themeColor="text1"/>
                <w:sz w:val="22"/>
                <w:highlight w:val="white"/>
                <w:lang w:val="en-US"/>
              </w:rPr>
            </w:pPr>
            <w:r>
              <w:rPr>
                <w:color w:val="000000" w:themeColor="text1"/>
                <w:sz w:val="22"/>
                <w:highlight w:val="white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  <w:lang w:val="en-US"/>
              </w:rPr>
              <w:t>T(3)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MO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ZL_LIST/ZAP/PACIENT/MO_PR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Т(6)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Вид занятости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ZL_LIST/ZAP/PACIENT/VZ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>Т(2)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Код МО, 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направившей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NPR_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ZL_LIST/ZAP/Z_SL/NPR_NUM</w:t>
            </w:r>
          </w:p>
          <w:p w:rsidR="005A7761" w:rsidRPr="00A12323" w:rsidRDefault="005A7761">
            <w:pPr>
              <w:jc w:val="center"/>
              <w:rPr>
                <w:highlight w:val="white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пациенто</w:t>
            </w:r>
            <w:proofErr w:type="spellEnd"/>
            <w:r>
              <w:rPr>
                <w:rFonts w:ascii="Times New Roman" w:hAnsi="Times New Roman" w:cs="Times New Roman"/>
                <w:szCs w:val="22"/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"Особый случай"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17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tabs>
                <w:tab w:val="center" w:pos="575"/>
              </w:tabs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MOP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Место обращения (посещения)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ZL_LIST/ZAP/Z_SL/SL/MOP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 xml:space="preserve">Номер 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пациенто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>_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для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ЗНО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>
              <w:rPr>
                <w:rFonts w:ascii="Times New Roman" w:hAnsi="Times New Roman" w:cs="Times New Roman"/>
                <w:szCs w:val="22"/>
              </w:rPr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ONK</w:t>
            </w:r>
            <w:r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>
              <w:rPr>
                <w:rFonts w:ascii="Times New Roman" w:hAnsi="Times New Roman" w:cs="Times New Roman"/>
                <w:szCs w:val="22"/>
              </w:rPr>
              <w:t xml:space="preserve"> = 2 или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>
              <w:rPr>
                <w:rFonts w:ascii="Times New Roman" w:hAnsi="Times New Roman" w:cs="Times New Roman"/>
                <w:szCs w:val="22"/>
              </w:rPr>
              <w:t xml:space="preserve"> = 1.3 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>
              <w:rPr>
                <w:rFonts w:ascii="Times New Roman" w:hAnsi="Times New Roman" w:cs="Times New Roman"/>
                <w:szCs w:val="22"/>
              </w:rPr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УМ (O при ЗНО 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usl_tip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napr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  <w:r>
              <w:rPr>
                <w:rFonts w:ascii="Times New Roman" w:hAnsi="Times New Roman" w:cs="Times New Roman"/>
                <w:szCs w:val="22"/>
              </w:rPr>
              <w:t xml:space="preserve"> = 3)</w:t>
            </w:r>
          </w:p>
          <w:p w:rsidR="005A7761" w:rsidRDefault="005A7761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DS1_T={0,1,2,3,4} и DS1 найден по справочнику M002 в поле "Код МКБ-10", с учетом применяемой версии TNM). Не заполняется при отсутствии DS1 в M002 (поле "Код МКБ-10"), с учетом применяемой версии TNM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4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green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18).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Не заполняется при отсутствии DS1 в M002 (поле "Код МКБ-10"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N(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>5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У (O при 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18. Не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заполняетсяпри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отсутствии</w:t>
            </w:r>
            <w:proofErr w:type="gram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У (</w:t>
            </w: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>
              <w:rPr>
                <w:rFonts w:ascii="Times New Roman" w:hAnsi="Times New Roman" w:cs="Times New Roman"/>
                <w:szCs w:val="22"/>
                <w:highlight w:val="white"/>
              </w:rPr>
              <w:t>voz</w:t>
            </w:r>
            <w:proofErr w:type="spellEnd"/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на дату начала лечения &gt;= 18. Не заполняется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(USL_TIP=3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Масса тела (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N(3.1)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Рост (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Площадь поверхности тела (м</w:t>
            </w:r>
            <w:proofErr w:type="gramStart"/>
            <w:r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Cs w:val="22"/>
                <w:lang w:val="en-US"/>
              </w:rPr>
              <w:t>M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>
              <w:rPr>
                <w:rFonts w:ascii="Times New Roman" w:hAnsi="Times New Roman" w:cs="Times New Roman"/>
                <w:szCs w:val="22"/>
              </w:rPr>
              <w:t xml:space="preserve">&lt;=2 при проведении противоопухолевого лечения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>
              <w:rPr>
                <w:rFonts w:ascii="Times New Roman" w:hAnsi="Times New Roman" w:cs="Times New Roman"/>
                <w:szCs w:val="22"/>
              </w:rPr>
              <w:t>1_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szCs w:val="22"/>
              </w:rPr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 (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2"/>
              </w:rPr>
              <w:t xml:space="preserve"> 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usl_tip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rPr>
          <w:trHeight w:val="1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REGNUM_DOP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Код </w:t>
            </w:r>
            <w:r>
              <w:rPr>
                <w:rFonts w:ascii="Times New Roman" w:hAnsi="Times New Roman" w:cs="Times New Roman"/>
                <w:szCs w:val="22"/>
              </w:rPr>
              <w:t>расширенного идентификатора МНН лекарственного препарата с указанием пути введения (в том числе с уточнением действующего вещества или формы выпуска), типа лекарственной формы по агрегатному состоянию и виду высвобождения, единиц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/Z_SL/SL/ONK_SL/ONK_USL/LEK_PR/</w:t>
            </w:r>
            <w:r>
              <w:rPr>
                <w:rFonts w:ascii="Times New Roman" w:hAnsi="Times New Roman" w:cs="Times New Roman"/>
                <w:b/>
                <w:szCs w:val="22"/>
                <w:lang w:val="en-US"/>
              </w:rPr>
              <w:t>REGNUM_DOP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Сведения о введениях противоопухолевого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Сведения о введениях противоопухолевого лекарственного препарата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KV_INJ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введенного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ZL_LIST/ZAP/Z_SL/SL/ONK_SL/ONK_USL/LEK_PR/INJ/KV_INJ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>(8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.3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KIZ_</w:t>
            </w:r>
            <w:r>
              <w:rPr>
                <w:rFonts w:ascii="Times New Roman" w:hAnsi="Times New Roman" w:cs="Times New Roman"/>
                <w:szCs w:val="22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израсходованного (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введеного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ZL_LIST/ZAP/Z_SL/SL/ONK_SL/ONK_USL/LEK_PR/INJ/KIZ_INJ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Cs w:val="22"/>
              </w:rPr>
              <w:t>(8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.3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S_</w:t>
            </w:r>
            <w:r>
              <w:rPr>
                <w:rFonts w:ascii="Times New Roman" w:hAnsi="Times New Roman" w:cs="Times New Roman"/>
                <w:szCs w:val="22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ZL_LIST/ZAP/Z_SL/SL/ONK_SL/ONK_USL/LEK_PR/INJ/S_INJ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N(15.6)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iCs/>
                <w:szCs w:val="22"/>
              </w:rPr>
              <w:t>Стоимость введенного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ZL_LIST/ZAP/Z_SL/SL/ONK_SL/ONK_USL/LEK_PR/INJ/SV_INJ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SIZ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  <w:r>
              <w:rPr>
                <w:rFonts w:ascii="Times New Roman" w:hAnsi="Times New Roman" w:cs="Times New Roman"/>
                <w:iCs/>
                <w:szCs w:val="22"/>
              </w:rPr>
              <w:t>Стоимость израсходованного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ZL_LIST/ZAP/Z_SL/SL/ONK_SL/ONK_USL/LEK_PR/INJ/SIZ_INJ 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RED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Признак применения редукции для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ZL_LIST/ZAP/Z_SL/SL/ONK_SL/ONK_USL/LEK_PR/INJ/RED_INJ</w:t>
            </w: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  <w:p w:rsidR="005A7761" w:rsidRDefault="005A776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N(1)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Коэффициент </w:t>
            </w: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Коэффициент специфики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</w:rPr>
            </w:pPr>
            <w:r>
              <w:rPr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K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УМ (при наличии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IT</w:t>
            </w:r>
            <w:r>
              <w:rPr>
                <w:rFonts w:ascii="Times New Roman" w:hAnsi="Times New Roman" w:cs="Times New Roman"/>
                <w:szCs w:val="22"/>
              </w:rPr>
              <w:t>_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SL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PR_PR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Причина оплаты за прерванный случай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ZL_LIST/ZAP/Z_SL/SL/KSG_KPG/PR_PR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Т(2)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KOEF_PR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Доля оплаты прерванного случая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Pr="00A12323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ZL_LIST/ZAP/Z_SL/SL/KSG_KPG/KOEF_PR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333333"/>
                <w:szCs w:val="22"/>
                <w:highlight w:val="white"/>
                <w:shd w:val="clear" w:color="auto" w:fill="E0F7FA"/>
              </w:rPr>
              <w:t>N(1.5)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highlight w:val="white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K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rPr>
                <w:highlight w:val="white"/>
              </w:rPr>
            </w:pPr>
            <w:r>
              <w:rPr>
                <w:sz w:val="22"/>
                <w:highlight w:val="white"/>
              </w:rPr>
              <w:t>Код коэффициента сложности лечения пациента (КСЛП)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  <w:highlight w:val="white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Pr="00A12323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  <w:lang w:val="en-US"/>
              </w:rPr>
              <w:t>T(17)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usl_tip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CODE_USL</w:t>
            </w:r>
            <w:r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>Код услуги</w:t>
            </w:r>
            <w:r>
              <w:rPr>
                <w:sz w:val="22"/>
                <w:lang w:val="en-US"/>
              </w:rPr>
              <w:t xml:space="preserve"> (</w:t>
            </w:r>
            <w:r>
              <w:rPr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при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5A7761" w:rsidRDefault="005A7761">
      <w:pPr>
        <w:rPr>
          <w:rFonts w:asciiTheme="minorHAnsi" w:hAnsiTheme="minorHAnsi" w:cstheme="minorBidi"/>
          <w:sz w:val="22"/>
          <w:lang w:val="en-US"/>
        </w:rPr>
      </w:pPr>
    </w:p>
    <w:p w:rsidR="005A7761" w:rsidRDefault="005A7761">
      <w:pPr>
        <w:rPr>
          <w:sz w:val="22"/>
          <w:lang w:val="en-US"/>
        </w:rPr>
      </w:pPr>
    </w:p>
    <w:p w:rsidR="005A7761" w:rsidRDefault="005A7761">
      <w:pPr>
        <w:rPr>
          <w:sz w:val="22"/>
          <w:lang w:val="en-US"/>
        </w:rPr>
      </w:pPr>
    </w:p>
    <w:p w:rsidR="005A7761" w:rsidRDefault="00A12323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</w:t>
      </w:r>
      <w:r>
        <w:t>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</w:t>
      </w:r>
      <w:r>
        <w:t>ачественного новообразования - L;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2) для передачи сведений об оказанной высокотехнологичной медицинской помощи - LT;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5A7761" w:rsidRDefault="00A12323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</w:t>
      </w:r>
      <w:r>
        <w:t>становленном диагнозе злокачественного новообразования - LC.</w:t>
      </w:r>
    </w:p>
    <w:p w:rsidR="005A7761" w:rsidRDefault="005A7761">
      <w:pPr>
        <w:pStyle w:val="ConsPlusNormal"/>
        <w:spacing w:before="220"/>
        <w:ind w:firstLine="540"/>
        <w:jc w:val="both"/>
      </w:pPr>
    </w:p>
    <w:p w:rsidR="005A7761" w:rsidRDefault="00A12323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При передаче сведений по лицам, не  застрахованных на территории Липецкой области - </w:t>
      </w:r>
    </w:p>
    <w:p w:rsidR="005A7761" w:rsidRDefault="00A12323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>
        <w:rPr>
          <w:rFonts w:asciiTheme="minorHAnsi" w:hAnsiTheme="minorHAnsi" w:cstheme="minorHAnsi"/>
          <w:sz w:val="22"/>
        </w:rPr>
        <w:t xml:space="preserve">*.*» 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>
        <w:rPr>
          <w:rFonts w:asciiTheme="minorHAnsi" w:hAnsiTheme="minorHAnsi" w:cstheme="minorHAnsi"/>
          <w:sz w:val="22"/>
        </w:rPr>
        <w:t>*.*».</w:t>
      </w:r>
    </w:p>
    <w:p w:rsidR="005A7761" w:rsidRDefault="005A7761">
      <w:pPr>
        <w:pStyle w:val="ConsPlusNormal"/>
        <w:spacing w:before="220"/>
        <w:ind w:firstLine="540"/>
        <w:jc w:val="both"/>
      </w:pPr>
    </w:p>
    <w:p w:rsidR="005A7761" w:rsidRDefault="00A12323">
      <w:pPr>
        <w:pStyle w:val="ConsPlusNormal"/>
        <w:spacing w:before="220"/>
        <w:ind w:firstLine="540"/>
        <w:jc w:val="both"/>
      </w:pPr>
      <w:r>
        <w:t>Правила заполнения элементов общих</w:t>
      </w:r>
      <w:r>
        <w:t xml:space="preserve">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:rsidR="005A7761" w:rsidRDefault="005A7761">
      <w:pPr>
        <w:pStyle w:val="ConsPlusNormal"/>
        <w:jc w:val="both"/>
      </w:pPr>
    </w:p>
    <w:p w:rsidR="005A7761" w:rsidRDefault="00A12323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5A7761" w:rsidRDefault="005A776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Идентификатор элемента в справочнике 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t>Формат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5A7761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>
              <w:rPr>
                <w:rFonts w:ascii="Times New Roman" w:hAnsi="Times New Roman" w:cs="Times New Roman"/>
                <w:szCs w:val="22"/>
              </w:rPr>
              <w:t xml:space="preserve">при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  <w:p w:rsidR="005A7761" w:rsidRDefault="005A7761">
            <w:pPr>
              <w:jc w:val="center"/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T(1000)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T(14)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места жительства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Код места пребывания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T(11)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2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2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>Код МО прикрепления  пациента по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Обязательно при передаче сведений об оказанной </w:t>
            </w:r>
            <w:r>
              <w:rPr>
                <w:rFonts w:ascii="Times New Roman" w:hAnsi="Times New Roman" w:cs="Times New Roman"/>
                <w:b/>
                <w:szCs w:val="22"/>
              </w:rPr>
              <w:t>скорой</w:t>
            </w:r>
            <w:r>
              <w:rPr>
                <w:rFonts w:ascii="Times New Roman" w:hAnsi="Times New Roman" w:cs="Times New Roman"/>
                <w:szCs w:val="22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12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t>T(6)</w:t>
            </w:r>
          </w:p>
        </w:tc>
      </w:tr>
      <w:tr w:rsidR="005A776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5A776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  <w:lang w:eastAsia="en-US"/>
              </w:rPr>
              <w:t>PERS_LlST</w:t>
            </w:r>
            <w:proofErr w:type="spellEnd"/>
            <w:r>
              <w:rPr>
                <w:rFonts w:ascii="Times New Roman" w:hAnsi="Times New Roman" w:cs="Times New Roman"/>
                <w:szCs w:val="22"/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61" w:rsidRDefault="00A1232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</w:tbl>
    <w:p w:rsidR="005A7761" w:rsidRDefault="00A12323">
      <w:pPr>
        <w:jc w:val="right"/>
        <w:rPr>
          <w:b/>
          <w:sz w:val="22"/>
        </w:rPr>
      </w:pPr>
      <w:r>
        <w:rPr>
          <w:b/>
          <w:sz w:val="22"/>
        </w:rPr>
        <w:t>Приложение 1</w:t>
      </w:r>
    </w:p>
    <w:p w:rsidR="005A7761" w:rsidRDefault="00A123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Параметры заполнения поля </w:t>
      </w:r>
      <w:r>
        <w:rPr>
          <w:b/>
          <w:sz w:val="24"/>
          <w:szCs w:val="24"/>
          <w:lang w:val="en-US"/>
        </w:rPr>
        <w:t>OS</w:t>
      </w:r>
      <w:r>
        <w:rPr>
          <w:b/>
          <w:sz w:val="24"/>
          <w:szCs w:val="24"/>
        </w:rPr>
        <w:t>_</w:t>
      </w:r>
      <w:r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5A7761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5A7761">
        <w:trPr>
          <w:trHeight w:val="30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5A7761">
        <w:trPr>
          <w:trHeight w:val="30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5A7761">
        <w:trPr>
          <w:trHeight w:val="120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Анестезия в детской стоматологии</w:t>
            </w:r>
          </w:p>
        </w:tc>
        <w:tc>
          <w:tcPr>
            <w:tcW w:w="419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 (для применения поправочного коэффициента, в соответствии с Тарифным соглашением)</w:t>
            </w:r>
          </w:p>
        </w:tc>
      </w:tr>
      <w:tr w:rsidR="005A7761">
        <w:trPr>
          <w:trHeight w:val="192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роведение анестезиологического пособия детям</w:t>
            </w:r>
          </w:p>
        </w:tc>
        <w:tc>
          <w:tcPr>
            <w:tcW w:w="419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761" w:rsidRDefault="00A12323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 (для применения поправочного коэффициента, в соответствии с Тарифным соглашением)</w:t>
            </w:r>
          </w:p>
        </w:tc>
      </w:tr>
      <w:tr w:rsidR="005A7761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Значение показателя по шкале реабилитационной маршрутизации (ШРМ). Обязательно для заполнения при указании территориального кода услуги "100451 - Комплексное посещение при оказании медицинской помощи по профилю "Медицинская реабилитация"</w:t>
            </w: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761">
        <w:trPr>
          <w:trHeight w:val="30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761">
        <w:trPr>
          <w:trHeight w:val="300"/>
        </w:trPr>
        <w:tc>
          <w:tcPr>
            <w:tcW w:w="122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ЕСТЬ СЛУЧАИ В БД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госпитализации:</w:t>
            </w:r>
          </w:p>
          <w:p w:rsidR="005A7761" w:rsidRDefault="00A12323">
            <w:pPr>
              <w:pStyle w:val="afd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 кодами по МКБ-10: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36.4,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42.2 при длительности лечения 2 и более дней  и  КСГ "st02.001"; </w:t>
            </w:r>
          </w:p>
          <w:p w:rsidR="005A7761" w:rsidRDefault="00A12323">
            <w:pPr>
              <w:pStyle w:val="afd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50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 </w:t>
            </w:r>
          </w:p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НЕТ СЛУЧАЕВ в БД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код услуги из множества: 100349, 100350, 100351, 100352, 100353, 100354, 100355;</w:t>
            </w: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основной диагноз из множества: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4.8,  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транспортировке пациента в стационар.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5A776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>
              <w:rPr>
                <w:sz w:val="22"/>
              </w:rPr>
              <w:t xml:space="preserve">P_CEL=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в подраздел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ении работодателя, оказывающего медицинскую помощь</w:t>
            </w:r>
          </w:p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01.09.2024.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>
              <w:rPr>
                <w:sz w:val="22"/>
              </w:rPr>
              <w:t xml:space="preserve">P_CEL=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наблюдения работающих граждан между работодателем и медицинской организацией. </w:t>
            </w:r>
          </w:p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прикрепленных к медицинской организации работающих граждан по месту осуществления сл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>
              <w:rPr>
                <w:sz w:val="22"/>
              </w:rPr>
              <w:t xml:space="preserve">P_CEL=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прикрепленных к медицинской работающих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граждан  по месту осуществления служебной деятельности с использованием выездных форм работы.</w:t>
            </w:r>
          </w:p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A7761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7761" w:rsidRDefault="00A12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 от 0 до 17 лет,  проживающих в организациях социального обслуживания (детских домах-интернатах), предоставляющих социальные услуги в стационарной форме (усл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100558 - Комплексное посещение по проведению диспансерного наблюдения детям врачом-специалистом (по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5A7761" w:rsidRDefault="00A1232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01.11.2024</w:t>
            </w:r>
          </w:p>
        </w:tc>
      </w:tr>
    </w:tbl>
    <w:p w:rsidR="005A7761" w:rsidRDefault="005A7761">
      <w:pPr>
        <w:jc w:val="center"/>
        <w:rPr>
          <w:sz w:val="22"/>
        </w:rPr>
      </w:pPr>
    </w:p>
    <w:sectPr w:rsidR="005A7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761" w:rsidRDefault="00A12323">
      <w:pPr>
        <w:spacing w:after="0" w:line="240" w:lineRule="auto"/>
      </w:pPr>
      <w:r>
        <w:separator/>
      </w:r>
    </w:p>
  </w:endnote>
  <w:endnote w:type="continuationSeparator" w:id="0">
    <w:p w:rsidR="005A7761" w:rsidRDefault="00A12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761" w:rsidRDefault="00A12323">
      <w:pPr>
        <w:spacing w:after="0" w:line="240" w:lineRule="auto"/>
      </w:pPr>
      <w:r>
        <w:separator/>
      </w:r>
    </w:p>
  </w:footnote>
  <w:footnote w:type="continuationSeparator" w:id="0">
    <w:p w:rsidR="005A7761" w:rsidRDefault="00A12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7A0"/>
    <w:multiLevelType w:val="multilevel"/>
    <w:tmpl w:val="5DE80DD0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6DC1411E"/>
    <w:multiLevelType w:val="hybridMultilevel"/>
    <w:tmpl w:val="9828C614"/>
    <w:lvl w:ilvl="0" w:tplc="7ED061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EDEC35E">
      <w:start w:val="1"/>
      <w:numFmt w:val="lowerLetter"/>
      <w:lvlText w:val="%2."/>
      <w:lvlJc w:val="left"/>
      <w:pPr>
        <w:ind w:left="1440" w:hanging="360"/>
      </w:pPr>
    </w:lvl>
    <w:lvl w:ilvl="2" w:tplc="A296C8D4">
      <w:start w:val="1"/>
      <w:numFmt w:val="lowerRoman"/>
      <w:lvlText w:val="%3."/>
      <w:lvlJc w:val="right"/>
      <w:pPr>
        <w:ind w:left="2160" w:hanging="180"/>
      </w:pPr>
    </w:lvl>
    <w:lvl w:ilvl="3" w:tplc="ED289DB0">
      <w:start w:val="1"/>
      <w:numFmt w:val="decimal"/>
      <w:lvlText w:val="%4."/>
      <w:lvlJc w:val="left"/>
      <w:pPr>
        <w:ind w:left="2880" w:hanging="360"/>
      </w:pPr>
    </w:lvl>
    <w:lvl w:ilvl="4" w:tplc="EFEA984E">
      <w:start w:val="1"/>
      <w:numFmt w:val="lowerLetter"/>
      <w:lvlText w:val="%5."/>
      <w:lvlJc w:val="left"/>
      <w:pPr>
        <w:ind w:left="3600" w:hanging="360"/>
      </w:pPr>
    </w:lvl>
    <w:lvl w:ilvl="5" w:tplc="7FE620B8">
      <w:start w:val="1"/>
      <w:numFmt w:val="lowerRoman"/>
      <w:lvlText w:val="%6."/>
      <w:lvlJc w:val="right"/>
      <w:pPr>
        <w:ind w:left="4320" w:hanging="180"/>
      </w:pPr>
    </w:lvl>
    <w:lvl w:ilvl="6" w:tplc="90DA71BE">
      <w:start w:val="1"/>
      <w:numFmt w:val="decimal"/>
      <w:lvlText w:val="%7."/>
      <w:lvlJc w:val="left"/>
      <w:pPr>
        <w:ind w:left="5040" w:hanging="360"/>
      </w:pPr>
    </w:lvl>
    <w:lvl w:ilvl="7" w:tplc="0B10E5D6">
      <w:start w:val="1"/>
      <w:numFmt w:val="lowerLetter"/>
      <w:lvlText w:val="%8."/>
      <w:lvlJc w:val="left"/>
      <w:pPr>
        <w:ind w:left="5760" w:hanging="360"/>
      </w:pPr>
    </w:lvl>
    <w:lvl w:ilvl="8" w:tplc="E9AAC0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61"/>
    <w:rsid w:val="005A7761"/>
    <w:rsid w:val="00A1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2"/>
    <w:next w:val="a2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3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3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3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3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3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3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2"/>
    <w:next w:val="a2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3"/>
    <w:link w:val="a7"/>
    <w:uiPriority w:val="10"/>
    <w:rPr>
      <w:sz w:val="48"/>
      <w:szCs w:val="48"/>
    </w:rPr>
  </w:style>
  <w:style w:type="paragraph" w:styleId="a9">
    <w:name w:val="Subtitle"/>
    <w:basedOn w:val="a2"/>
    <w:next w:val="a2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3"/>
    <w:link w:val="a9"/>
    <w:uiPriority w:val="11"/>
    <w:rPr>
      <w:sz w:val="24"/>
      <w:szCs w:val="24"/>
    </w:rPr>
  </w:style>
  <w:style w:type="paragraph" w:styleId="21">
    <w:name w:val="Quote"/>
    <w:basedOn w:val="a2"/>
    <w:next w:val="a2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2"/>
    <w:next w:val="a2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2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3"/>
    <w:link w:val="ad"/>
    <w:uiPriority w:val="99"/>
  </w:style>
  <w:style w:type="paragraph" w:styleId="af">
    <w:name w:val="footer"/>
    <w:basedOn w:val="a2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0">
    <w:name w:val="Нижний колонтитул Знак"/>
    <w:basedOn w:val="a3"/>
    <w:link w:val="af"/>
    <w:uiPriority w:val="99"/>
  </w:style>
  <w:style w:type="paragraph" w:styleId="af1">
    <w:name w:val="caption"/>
    <w:basedOn w:val="a2"/>
    <w:next w:val="a2"/>
    <w:link w:val="af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2">
    <w:name w:val="Название объекта Знак"/>
    <w:basedOn w:val="a3"/>
    <w:link w:val="af1"/>
    <w:uiPriority w:val="35"/>
    <w:rPr>
      <w:b/>
      <w:bCs/>
      <w:color w:val="4F81BD" w:themeColor="accent1"/>
      <w:sz w:val="18"/>
      <w:szCs w:val="18"/>
    </w:rPr>
  </w:style>
  <w:style w:type="table" w:styleId="af3">
    <w:name w:val="Table Grid"/>
    <w:basedOn w:val="a4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4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4">
    <w:name w:val="footnote text"/>
    <w:basedOn w:val="a2"/>
    <w:link w:val="af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3"/>
    <w:uiPriority w:val="99"/>
    <w:unhideWhenUsed/>
    <w:rPr>
      <w:vertAlign w:val="superscript"/>
    </w:rPr>
  </w:style>
  <w:style w:type="paragraph" w:styleId="af7">
    <w:name w:val="endnote text"/>
    <w:basedOn w:val="a2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basedOn w:val="a3"/>
    <w:uiPriority w:val="99"/>
    <w:semiHidden/>
    <w:unhideWhenUsed/>
    <w:rPr>
      <w:vertAlign w:val="superscript"/>
    </w:rPr>
  </w:style>
  <w:style w:type="paragraph" w:styleId="11">
    <w:name w:val="toc 1"/>
    <w:basedOn w:val="a2"/>
    <w:next w:val="a2"/>
    <w:uiPriority w:val="39"/>
    <w:unhideWhenUsed/>
    <w:pPr>
      <w:spacing w:after="57"/>
    </w:pPr>
  </w:style>
  <w:style w:type="paragraph" w:styleId="23">
    <w:name w:val="toc 2"/>
    <w:basedOn w:val="a2"/>
    <w:next w:val="a2"/>
    <w:uiPriority w:val="39"/>
    <w:unhideWhenUsed/>
    <w:pPr>
      <w:spacing w:after="57"/>
      <w:ind w:left="283"/>
    </w:pPr>
  </w:style>
  <w:style w:type="paragraph" w:styleId="31">
    <w:name w:val="toc 3"/>
    <w:basedOn w:val="a2"/>
    <w:next w:val="a2"/>
    <w:uiPriority w:val="39"/>
    <w:unhideWhenUsed/>
    <w:pPr>
      <w:spacing w:after="57"/>
      <w:ind w:left="567"/>
    </w:pPr>
  </w:style>
  <w:style w:type="paragraph" w:styleId="41">
    <w:name w:val="toc 4"/>
    <w:basedOn w:val="a2"/>
    <w:next w:val="a2"/>
    <w:uiPriority w:val="39"/>
    <w:unhideWhenUsed/>
    <w:pPr>
      <w:spacing w:after="57"/>
      <w:ind w:left="850"/>
    </w:pPr>
  </w:style>
  <w:style w:type="paragraph" w:styleId="51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2"/>
    <w:next w:val="a2"/>
    <w:uiPriority w:val="99"/>
    <w:unhideWhenUsed/>
    <w:pPr>
      <w:spacing w:after="0"/>
    </w:pPr>
  </w:style>
  <w:style w:type="character" w:customStyle="1" w:styleId="32">
    <w:name w:val="_Заголовок 3 Знак"/>
    <w:link w:val="33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33">
    <w:name w:val="_Заголовок 3"/>
    <w:basedOn w:val="3"/>
    <w:link w:val="32"/>
    <w:qFormat/>
    <w:pPr>
      <w:keepLines w:val="0"/>
      <w:widowControl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szCs w:val="26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2">
    <w:name w:val="Обычный без отступа1"/>
    <w:basedOn w:val="a2"/>
    <w:uiPriority w:val="99"/>
    <w:qFormat/>
    <w:pPr>
      <w:spacing w:before="40" w:after="40" w:line="240" w:lineRule="auto"/>
      <w:jc w:val="both"/>
    </w:pPr>
    <w:rPr>
      <w:rFonts w:eastAsia="Times New Roman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c">
    <w:name w:val="Hyperlink"/>
    <w:basedOn w:val="a3"/>
    <w:uiPriority w:val="99"/>
    <w:semiHidden/>
    <w:unhideWhenUsed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pPr>
      <w:numPr>
        <w:numId w:val="1"/>
      </w:numPr>
      <w:spacing w:before="40" w:after="40" w:line="360" w:lineRule="auto"/>
      <w:jc w:val="both"/>
    </w:pPr>
    <w:rPr>
      <w:rFonts w:eastAsia="Times New Roman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sz w:val="24"/>
      <w:szCs w:val="24"/>
    </w:rPr>
  </w:style>
  <w:style w:type="paragraph" w:styleId="afd">
    <w:name w:val="List Paragraph"/>
    <w:basedOn w:val="a2"/>
    <w:uiPriority w:val="34"/>
    <w:qFormat/>
    <w:pPr>
      <w:ind w:left="720"/>
      <w:contextualSpacing/>
    </w:pPr>
  </w:style>
  <w:style w:type="paragraph" w:styleId="afe">
    <w:name w:val="Normal (Web)"/>
    <w:basedOn w:val="a2"/>
    <w:uiPriority w:val="99"/>
    <w:semiHidden/>
    <w:unhideWhenUsed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2"/>
    <w:next w:val="a2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3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3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3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3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3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3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2"/>
    <w:next w:val="a2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3"/>
    <w:link w:val="a7"/>
    <w:uiPriority w:val="10"/>
    <w:rPr>
      <w:sz w:val="48"/>
      <w:szCs w:val="48"/>
    </w:rPr>
  </w:style>
  <w:style w:type="paragraph" w:styleId="a9">
    <w:name w:val="Subtitle"/>
    <w:basedOn w:val="a2"/>
    <w:next w:val="a2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3"/>
    <w:link w:val="a9"/>
    <w:uiPriority w:val="11"/>
    <w:rPr>
      <w:sz w:val="24"/>
      <w:szCs w:val="24"/>
    </w:rPr>
  </w:style>
  <w:style w:type="paragraph" w:styleId="21">
    <w:name w:val="Quote"/>
    <w:basedOn w:val="a2"/>
    <w:next w:val="a2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2"/>
    <w:next w:val="a2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2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3"/>
    <w:link w:val="ad"/>
    <w:uiPriority w:val="99"/>
  </w:style>
  <w:style w:type="paragraph" w:styleId="af">
    <w:name w:val="footer"/>
    <w:basedOn w:val="a2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0">
    <w:name w:val="Нижний колонтитул Знак"/>
    <w:basedOn w:val="a3"/>
    <w:link w:val="af"/>
    <w:uiPriority w:val="99"/>
  </w:style>
  <w:style w:type="paragraph" w:styleId="af1">
    <w:name w:val="caption"/>
    <w:basedOn w:val="a2"/>
    <w:next w:val="a2"/>
    <w:link w:val="af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2">
    <w:name w:val="Название объекта Знак"/>
    <w:basedOn w:val="a3"/>
    <w:link w:val="af1"/>
    <w:uiPriority w:val="35"/>
    <w:rPr>
      <w:b/>
      <w:bCs/>
      <w:color w:val="4F81BD" w:themeColor="accent1"/>
      <w:sz w:val="18"/>
      <w:szCs w:val="18"/>
    </w:rPr>
  </w:style>
  <w:style w:type="table" w:styleId="af3">
    <w:name w:val="Table Grid"/>
    <w:basedOn w:val="a4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4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4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4">
    <w:name w:val="footnote text"/>
    <w:basedOn w:val="a2"/>
    <w:link w:val="af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3"/>
    <w:uiPriority w:val="99"/>
    <w:unhideWhenUsed/>
    <w:rPr>
      <w:vertAlign w:val="superscript"/>
    </w:rPr>
  </w:style>
  <w:style w:type="paragraph" w:styleId="af7">
    <w:name w:val="endnote text"/>
    <w:basedOn w:val="a2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basedOn w:val="a3"/>
    <w:uiPriority w:val="99"/>
    <w:semiHidden/>
    <w:unhideWhenUsed/>
    <w:rPr>
      <w:vertAlign w:val="superscript"/>
    </w:rPr>
  </w:style>
  <w:style w:type="paragraph" w:styleId="11">
    <w:name w:val="toc 1"/>
    <w:basedOn w:val="a2"/>
    <w:next w:val="a2"/>
    <w:uiPriority w:val="39"/>
    <w:unhideWhenUsed/>
    <w:pPr>
      <w:spacing w:after="57"/>
    </w:pPr>
  </w:style>
  <w:style w:type="paragraph" w:styleId="23">
    <w:name w:val="toc 2"/>
    <w:basedOn w:val="a2"/>
    <w:next w:val="a2"/>
    <w:uiPriority w:val="39"/>
    <w:unhideWhenUsed/>
    <w:pPr>
      <w:spacing w:after="57"/>
      <w:ind w:left="283"/>
    </w:pPr>
  </w:style>
  <w:style w:type="paragraph" w:styleId="31">
    <w:name w:val="toc 3"/>
    <w:basedOn w:val="a2"/>
    <w:next w:val="a2"/>
    <w:uiPriority w:val="39"/>
    <w:unhideWhenUsed/>
    <w:pPr>
      <w:spacing w:after="57"/>
      <w:ind w:left="567"/>
    </w:pPr>
  </w:style>
  <w:style w:type="paragraph" w:styleId="41">
    <w:name w:val="toc 4"/>
    <w:basedOn w:val="a2"/>
    <w:next w:val="a2"/>
    <w:uiPriority w:val="39"/>
    <w:unhideWhenUsed/>
    <w:pPr>
      <w:spacing w:after="57"/>
      <w:ind w:left="850"/>
    </w:pPr>
  </w:style>
  <w:style w:type="paragraph" w:styleId="51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2"/>
    <w:next w:val="a2"/>
    <w:uiPriority w:val="99"/>
    <w:unhideWhenUsed/>
    <w:pPr>
      <w:spacing w:after="0"/>
    </w:pPr>
  </w:style>
  <w:style w:type="character" w:customStyle="1" w:styleId="32">
    <w:name w:val="_Заголовок 3 Знак"/>
    <w:link w:val="33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33">
    <w:name w:val="_Заголовок 3"/>
    <w:basedOn w:val="3"/>
    <w:link w:val="32"/>
    <w:qFormat/>
    <w:pPr>
      <w:keepLines w:val="0"/>
      <w:widowControl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szCs w:val="26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2">
    <w:name w:val="Обычный без отступа1"/>
    <w:basedOn w:val="a2"/>
    <w:uiPriority w:val="99"/>
    <w:qFormat/>
    <w:pPr>
      <w:spacing w:before="40" w:after="40" w:line="240" w:lineRule="auto"/>
      <w:jc w:val="both"/>
    </w:pPr>
    <w:rPr>
      <w:rFonts w:eastAsia="Times New Roman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c">
    <w:name w:val="Hyperlink"/>
    <w:basedOn w:val="a3"/>
    <w:uiPriority w:val="99"/>
    <w:semiHidden/>
    <w:unhideWhenUsed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pPr>
      <w:numPr>
        <w:numId w:val="1"/>
      </w:numPr>
      <w:spacing w:before="40" w:after="40" w:line="360" w:lineRule="auto"/>
      <w:jc w:val="both"/>
    </w:pPr>
    <w:rPr>
      <w:rFonts w:eastAsia="Times New Roman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sz w:val="24"/>
      <w:szCs w:val="24"/>
    </w:rPr>
  </w:style>
  <w:style w:type="paragraph" w:styleId="afd">
    <w:name w:val="List Paragraph"/>
    <w:basedOn w:val="a2"/>
    <w:uiPriority w:val="34"/>
    <w:qFormat/>
    <w:pPr>
      <w:ind w:left="720"/>
      <w:contextualSpacing/>
    </w:pPr>
  </w:style>
  <w:style w:type="paragraph" w:styleId="afe">
    <w:name w:val="Normal (Web)"/>
    <w:basedOn w:val="a2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81E5AD8BE06E51B88624CA86E217EB5050871D9ABB4712FEB0CCD776A291E3970417AE4B6BD7B5D9B10E4131Z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4853A-E0D6-4737-9880-10A60041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78</Pages>
  <Words>12379</Words>
  <Characters>70562</Characters>
  <Application>Microsoft Office Word</Application>
  <DocSecurity>0</DocSecurity>
  <Lines>588</Lines>
  <Paragraphs>165</Paragraphs>
  <ScaleCrop>false</ScaleCrop>
  <Company/>
  <LinksUpToDate>false</LinksUpToDate>
  <CharactersWithSpaces>82776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Бунина</cp:lastModifiedBy>
  <cp:revision>9</cp:revision>
  <dcterms:created xsi:type="dcterms:W3CDTF">2026-02-04T07:55:00Z</dcterms:created>
  <dcterms:modified xsi:type="dcterms:W3CDTF">2026-07-06T07:41:00Z</dcterms:modified>
</cp:coreProperties>
</file>