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CD" w:rsidRDefault="00830E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0ECD" w:rsidRDefault="00830ECD">
      <w:pPr>
        <w:pStyle w:val="ConsPlusNormal"/>
        <w:jc w:val="both"/>
        <w:outlineLvl w:val="0"/>
      </w:pPr>
    </w:p>
    <w:p w:rsidR="00830ECD" w:rsidRDefault="00830ECD">
      <w:pPr>
        <w:pStyle w:val="ConsPlusNormal"/>
        <w:outlineLvl w:val="0"/>
      </w:pPr>
      <w:r>
        <w:t>Зарегистрировано в Минюсте России 24 марта 2014 г. N 31715</w:t>
      </w:r>
    </w:p>
    <w:p w:rsidR="00830ECD" w:rsidRDefault="00830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ECD" w:rsidRDefault="00830ECD">
      <w:pPr>
        <w:pStyle w:val="ConsPlusNormal"/>
        <w:jc w:val="both"/>
      </w:pPr>
    </w:p>
    <w:p w:rsidR="00830ECD" w:rsidRDefault="00830ECD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830ECD" w:rsidRDefault="00830ECD">
      <w:pPr>
        <w:pStyle w:val="ConsPlusTitle"/>
        <w:jc w:val="center"/>
      </w:pPr>
    </w:p>
    <w:p w:rsidR="00830ECD" w:rsidRDefault="00830ECD">
      <w:pPr>
        <w:pStyle w:val="ConsPlusTitle"/>
        <w:jc w:val="center"/>
      </w:pPr>
      <w:r>
        <w:t>ПРИКАЗ</w:t>
      </w:r>
    </w:p>
    <w:p w:rsidR="00830ECD" w:rsidRDefault="00830ECD">
      <w:pPr>
        <w:pStyle w:val="ConsPlusTitle"/>
        <w:jc w:val="center"/>
      </w:pPr>
      <w:r>
        <w:t>от 3 февраля 2014 г. N 11</w:t>
      </w:r>
    </w:p>
    <w:p w:rsidR="00830ECD" w:rsidRDefault="00830ECD">
      <w:pPr>
        <w:pStyle w:val="ConsPlusTitle"/>
        <w:jc w:val="center"/>
      </w:pPr>
    </w:p>
    <w:p w:rsidR="00830ECD" w:rsidRDefault="00830ECD">
      <w:pPr>
        <w:pStyle w:val="ConsPlusTitle"/>
        <w:jc w:val="center"/>
      </w:pPr>
      <w:r>
        <w:t>ОБ УТВЕРЖДЕНИИ ПОРЯДКА</w:t>
      </w:r>
    </w:p>
    <w:p w:rsidR="00830ECD" w:rsidRDefault="00830ECD">
      <w:pPr>
        <w:pStyle w:val="ConsPlusTitle"/>
        <w:jc w:val="center"/>
      </w:pPr>
      <w:r>
        <w:t>УВЕДОМЛЕНИЯ РАБОТОДАТЕЛЯ О ФАКТАХ ОБРАЩЕНИЯ В ЦЕЛЯХ</w:t>
      </w:r>
    </w:p>
    <w:p w:rsidR="00830ECD" w:rsidRDefault="00830ECD">
      <w:pPr>
        <w:pStyle w:val="ConsPlusTitle"/>
        <w:jc w:val="center"/>
      </w:pPr>
      <w:r>
        <w:t>СКЛОНЕНИЯ РАБОТНИКА ФЕДЕРАЛЬНОГО ФОНДА ОБЯЗАТЕЛЬНОГО</w:t>
      </w:r>
    </w:p>
    <w:p w:rsidR="00830ECD" w:rsidRDefault="00830ECD">
      <w:pPr>
        <w:pStyle w:val="ConsPlusTitle"/>
        <w:jc w:val="center"/>
      </w:pPr>
      <w:r>
        <w:t>МЕДИЦИНСКОГО СТРАХОВАНИЯ К СОВЕРШЕНИЮ</w:t>
      </w:r>
    </w:p>
    <w:p w:rsidR="00830ECD" w:rsidRDefault="00830ECD">
      <w:pPr>
        <w:pStyle w:val="ConsPlusTitle"/>
        <w:jc w:val="center"/>
      </w:pPr>
      <w:r>
        <w:t>КОРРУПЦИОННЫХ ПРАВОНАРУШЕНИЙ</w:t>
      </w:r>
    </w:p>
    <w:p w:rsidR="00830ECD" w:rsidRDefault="00830ECD">
      <w:pPr>
        <w:pStyle w:val="ConsPlusNormal"/>
        <w:jc w:val="both"/>
      </w:pPr>
    </w:p>
    <w:p w:rsidR="00830ECD" w:rsidRDefault="00830EC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</w:t>
      </w:r>
      <w:proofErr w:type="gramEnd"/>
      <w:r>
        <w:t xml:space="preserve"> </w:t>
      </w:r>
      <w:proofErr w:type="gramStart"/>
      <w:r>
        <w:t>N 40, ст. 5031; N 52, ст. 6961), а также в целях повышения эффективности мер по противодействию коррупции приказываю:</w:t>
      </w:r>
      <w:proofErr w:type="gramEnd"/>
    </w:p>
    <w:p w:rsidR="00830ECD" w:rsidRDefault="00830EC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уведомления работодателя о фактах обращения в целях склонения работника Федерального фонда обязательного медицинского страхования к совершению коррупционных правонарушений согласно приложению.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18 мая 2012 г. N 117 "Об утверждении Порядка уведомления работниками Федерального фонда обязательного медицинского страхования ответственного за организацию работы по профилактике коррупционных и иных правонарушений об обращении лиц в целях склонения к совершению коррупционных правонарушений, регистрации таких уведомлений, проверки содержащихся в них сведений" (зарегистрирован Минюстом России 29 июня 2012</w:t>
      </w:r>
      <w:proofErr w:type="gramEnd"/>
      <w:r>
        <w:t xml:space="preserve"> г., регистрационный N 24767).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А.И. Кувалдина.</w:t>
      </w:r>
    </w:p>
    <w:p w:rsidR="00830ECD" w:rsidRDefault="00830ECD">
      <w:pPr>
        <w:pStyle w:val="ConsPlusNormal"/>
        <w:jc w:val="both"/>
      </w:pPr>
    </w:p>
    <w:p w:rsidR="00830ECD" w:rsidRDefault="00830ECD">
      <w:pPr>
        <w:pStyle w:val="ConsPlusNormal"/>
        <w:jc w:val="right"/>
      </w:pPr>
      <w:r>
        <w:t>Председатель</w:t>
      </w:r>
    </w:p>
    <w:p w:rsidR="00830ECD" w:rsidRDefault="00830ECD">
      <w:pPr>
        <w:pStyle w:val="ConsPlusNormal"/>
        <w:jc w:val="right"/>
      </w:pPr>
      <w:r>
        <w:t>Н.Н.СТАДЧЕНКО</w:t>
      </w:r>
    </w:p>
    <w:p w:rsidR="00830ECD" w:rsidRDefault="00830ECD">
      <w:pPr>
        <w:pStyle w:val="ConsPlusNormal"/>
        <w:jc w:val="both"/>
      </w:pPr>
    </w:p>
    <w:p w:rsidR="00830ECD" w:rsidRDefault="00830ECD">
      <w:pPr>
        <w:pStyle w:val="ConsPlusNormal"/>
        <w:jc w:val="both"/>
      </w:pPr>
    </w:p>
    <w:p w:rsidR="00830ECD" w:rsidRDefault="00830ECD">
      <w:pPr>
        <w:pStyle w:val="ConsPlusNormal"/>
        <w:jc w:val="both"/>
      </w:pPr>
    </w:p>
    <w:p w:rsidR="00830ECD" w:rsidRDefault="00830ECD">
      <w:pPr>
        <w:pStyle w:val="ConsPlusNormal"/>
        <w:jc w:val="both"/>
      </w:pPr>
    </w:p>
    <w:p w:rsidR="00830ECD" w:rsidRDefault="00830ECD">
      <w:pPr>
        <w:pStyle w:val="ConsPlusNormal"/>
        <w:jc w:val="both"/>
      </w:pPr>
    </w:p>
    <w:p w:rsidR="00830ECD" w:rsidRDefault="00830ECD">
      <w:pPr>
        <w:pStyle w:val="ConsPlusNormal"/>
        <w:jc w:val="right"/>
        <w:outlineLvl w:val="0"/>
      </w:pPr>
      <w:r>
        <w:t>Приложение</w:t>
      </w:r>
    </w:p>
    <w:p w:rsidR="00830ECD" w:rsidRDefault="00830ECD">
      <w:pPr>
        <w:pStyle w:val="ConsPlusNormal"/>
        <w:jc w:val="right"/>
      </w:pPr>
      <w:r>
        <w:t>к приказу Федерального фонда</w:t>
      </w:r>
    </w:p>
    <w:p w:rsidR="00830ECD" w:rsidRDefault="00830ECD">
      <w:pPr>
        <w:pStyle w:val="ConsPlusNormal"/>
        <w:jc w:val="right"/>
      </w:pPr>
      <w:r>
        <w:t>обязательного медицинского страхования</w:t>
      </w:r>
    </w:p>
    <w:p w:rsidR="00830ECD" w:rsidRDefault="00830ECD">
      <w:pPr>
        <w:pStyle w:val="ConsPlusNormal"/>
        <w:jc w:val="right"/>
      </w:pPr>
      <w:r>
        <w:t>от 3 февраля 2014 г. N 11</w:t>
      </w:r>
    </w:p>
    <w:p w:rsidR="00830ECD" w:rsidRDefault="00830ECD">
      <w:pPr>
        <w:pStyle w:val="ConsPlusNormal"/>
        <w:jc w:val="both"/>
      </w:pPr>
    </w:p>
    <w:p w:rsidR="00830ECD" w:rsidRDefault="00830ECD">
      <w:pPr>
        <w:pStyle w:val="ConsPlusTitle"/>
        <w:jc w:val="center"/>
      </w:pPr>
      <w:bookmarkStart w:id="0" w:name="P32"/>
      <w:bookmarkEnd w:id="0"/>
      <w:r>
        <w:t>ПОРЯДОК</w:t>
      </w:r>
    </w:p>
    <w:p w:rsidR="00830ECD" w:rsidRDefault="00830ECD">
      <w:pPr>
        <w:pStyle w:val="ConsPlusTitle"/>
        <w:jc w:val="center"/>
      </w:pPr>
      <w:r>
        <w:t>УВЕДОМЛЕНИЯ РАБОТОДАТЕЛЯ О ФАКТАХ ОБРАЩЕНИЯ В ЦЕЛЯХ</w:t>
      </w:r>
    </w:p>
    <w:p w:rsidR="00830ECD" w:rsidRDefault="00830ECD">
      <w:pPr>
        <w:pStyle w:val="ConsPlusTitle"/>
        <w:jc w:val="center"/>
      </w:pPr>
      <w:r>
        <w:t>СКЛОНЕНИЯ РАБОТНИКА ФЕДЕРАЛЬНОГО ФОНДА ОБЯЗАТЕЛЬНОГО</w:t>
      </w:r>
    </w:p>
    <w:p w:rsidR="00830ECD" w:rsidRDefault="00830ECD">
      <w:pPr>
        <w:pStyle w:val="ConsPlusTitle"/>
        <w:jc w:val="center"/>
      </w:pPr>
      <w:r>
        <w:t>МЕДИЦИНСКОГО СТРАХОВАНИЯ К СОВЕРШЕНИЮ</w:t>
      </w:r>
    </w:p>
    <w:p w:rsidR="00830ECD" w:rsidRDefault="00830ECD">
      <w:pPr>
        <w:pStyle w:val="ConsPlusTitle"/>
        <w:jc w:val="center"/>
      </w:pPr>
      <w:r>
        <w:t>КОРРУПЦИОННЫХ ПРАВОНАРУШЕНИЙ</w:t>
      </w:r>
    </w:p>
    <w:p w:rsidR="00830ECD" w:rsidRDefault="00830ECD">
      <w:pPr>
        <w:pStyle w:val="ConsPlusNormal"/>
        <w:jc w:val="both"/>
      </w:pPr>
    </w:p>
    <w:p w:rsidR="00830ECD" w:rsidRDefault="00830E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уведомления работодателя о фактах обращения в целях склонения работника Федерального фонда обязательного медицинского страхования (далее - Федеральный фонд) к совершению коррупционных правонарушений (далее - Порядок) разработан во исполнение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</w:t>
      </w:r>
      <w:proofErr w:type="gramEnd"/>
      <w:r>
        <w:t xml:space="preserve"> N 48, ст. 6730; 2012, N 50, ст. 6954; N 53, ст. 7605; 2013, N 19, ст. 2329; N 40, ст. 5031; </w:t>
      </w:r>
      <w:proofErr w:type="gramStart"/>
      <w:r>
        <w:t>N 52, ст. 6961) и устанавливает процедуру уведомления работником Федерального фонда (далее - работник) работодателя (далее - председателя Федерального фонда) о фактах обращения в целях склонения 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  <w:proofErr w:type="gramEnd"/>
    </w:p>
    <w:p w:rsidR="00830ECD" w:rsidRDefault="00830ECD">
      <w:pPr>
        <w:pStyle w:val="ConsPlusNormal"/>
        <w:spacing w:before="220"/>
        <w:ind w:firstLine="540"/>
        <w:jc w:val="both"/>
      </w:pPr>
      <w:bookmarkStart w:id="1" w:name="P39"/>
      <w:bookmarkEnd w:id="1"/>
      <w:r>
        <w:t>2. Работники обязаны незамедлительно уведомлять председателя Федерального фонда обо всех случаях обращения к ним каких-либо лиц в целях склонения их к совершению коррупционных правонарушений.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В случае обращения к работнику каких-либо лиц в целях склонения к совершению коррупционных правонарушений, при нахождении его в командировке, отпуске или вне места работы, он обязан уведомить председателя Федерального фонда незамедлительно с момента прибытия к месту работы.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 xml:space="preserve">3. Невыполнение работником обязанности, предусмотренной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настоящего Порядка, является правонарушением, влекущим привлечение его к ответственности в соответствии с действующим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30ECD" w:rsidRDefault="00830ECD">
      <w:pPr>
        <w:pStyle w:val="ConsPlusNormal"/>
        <w:spacing w:before="220"/>
        <w:ind w:firstLine="540"/>
        <w:jc w:val="both"/>
      </w:pPr>
      <w:bookmarkStart w:id="2" w:name="P42"/>
      <w:bookmarkEnd w:id="2"/>
      <w:r>
        <w:t>4. Работник, которому стало известно о факте обращения к иным работникам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председателя Федерального фонда с соблюдением процедуры, определенной настоящим Порядком.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Уведомление председателя Федерального фонда о фактах обращения в целях склонения работника к совершению коррупционных правонарушений (далее - Уведомление) осуществляется в письменной произвольной форме на имя председателя Федерального фонда, заверяется личной подписью работника с указанием даты написания Уведомления и передается (направляется по почте) в отдел по профилактике коррупционных и иных правонарушений Управления кадровой политики Федерального фонда (далее - отдел по профилактике коррупционных и</w:t>
      </w:r>
      <w:proofErr w:type="gramEnd"/>
      <w:r>
        <w:t xml:space="preserve"> иных правонарушений).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6. Уведомление должно содержать следующие сведения:</w:t>
      </w:r>
    </w:p>
    <w:p w:rsidR="00830ECD" w:rsidRDefault="00830ECD">
      <w:pPr>
        <w:pStyle w:val="ConsPlusNormal"/>
        <w:spacing w:before="220"/>
        <w:ind w:firstLine="540"/>
        <w:jc w:val="both"/>
      </w:pPr>
      <w:proofErr w:type="gramStart"/>
      <w:r>
        <w:t>- наименование должности и фамилия, имя, отчество лица, которому адресовано Уведомление;</w:t>
      </w:r>
      <w:proofErr w:type="gramEnd"/>
    </w:p>
    <w:p w:rsidR="00830ECD" w:rsidRDefault="00830ECD">
      <w:pPr>
        <w:pStyle w:val="ConsPlusNormal"/>
        <w:spacing w:before="220"/>
        <w:ind w:firstLine="540"/>
        <w:jc w:val="both"/>
      </w:pPr>
      <w:r>
        <w:t>- фамилию, имя, отчество, должность, место жительства и телефон работника, направившего Уведомление;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 xml:space="preserve"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работником, указанным в </w:t>
      </w:r>
      <w:hyperlink w:anchor="P42" w:history="1">
        <w:r>
          <w:rPr>
            <w:color w:val="0000FF"/>
          </w:rPr>
          <w:t>пункте 4</w:t>
        </w:r>
      </w:hyperlink>
      <w:r>
        <w:t xml:space="preserve"> настоящего Порядка, указывается фамилия, имя, отчество и должность работника, которого склоняют к совершению коррупционных правонарушений;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lastRenderedPageBreak/>
        <w:t>- все известные сведения о физическом (юридическом) лице, склоняющем к коррупционному правонарушению;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- способ склонения к коррупционному правонарушению, а также информацию об отказе (согласии) работника принять предложение о совершении коррупционного правонарушения.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7.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правонарушений, а также иные документы, имеющие отношение к обстоятельствам обращения.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8. Уведомление подлежит обязательной регистрации в журнале регистрации уведомлений о фактах обращения в целях склонения работников Федерального фонда обязательного медицинского страхования к совершению коррупционных правонарушений (далее - Журнал).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Ведение Журнала, прием, регистрация и учет поступивших Уведомлений в Федеральном фонде возлагается на заместителя начальника Управления кадровой политики - начальника отдела по профилактике коррупционных и иных правонарушений, заместителя начальника отдела по профилактике коррупционных и иных правонарушений и консультанта отдела по профилактике коррупционных и иных правонарушений (далее - должностные лица отдела по профилактике коррупционных и иных правонарушений).</w:t>
      </w:r>
      <w:proofErr w:type="gramEnd"/>
    </w:p>
    <w:p w:rsidR="00830ECD" w:rsidRDefault="00830ECD">
      <w:pPr>
        <w:pStyle w:val="ConsPlusNormal"/>
        <w:spacing w:before="220"/>
        <w:ind w:firstLine="540"/>
        <w:jc w:val="both"/>
      </w:pPr>
      <w:r>
        <w:t xml:space="preserve">10. Должностные лица отдела по профилактике коррупционных и иных правонарушений обеспечивают конфиденциальность и сохранность данных, полученных от работников,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2" w:history="1">
        <w:r>
          <w:rPr>
            <w:color w:val="0000FF"/>
          </w:rPr>
          <w:t>4</w:t>
        </w:r>
      </w:hyperlink>
      <w:r>
        <w:t xml:space="preserve"> настоящего Порядка,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11. Должностное лицо отдела по профилактике коррупционных и иных правонарушений в течение одного рабочего дня производит регистрацию Уведомления в Журнале, где отражаются следующие сведения: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- номер, дата Уведомления (указывается номер и дата талона-уведомления);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- сведения о работнике, направившем Уведомление (фамилия, имя, отчество, должность, контактный номер телефона);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- краткое содержание Уведомления;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- фамилия, имя, отчество должностного лица отдела по профилактике коррупционных и иных правонарушений, принявшего Уведомление.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Листы Журнала прошиваются и нумеруются. Запись об их количестве заверяется подписью должностного лица и оттиском печати Федерального фонда. Журнал хранится в сейфе в помещении, защищенном от несанкционированного доступа.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12. Должностное лицо отдела по профилактике коррупционных и иных правонарушений, принявшее Уведомление, помимо его регистрации обязано заполнить талон-уведомление. Талон-уведомление состоит из двух частей: корешка талона-уведомления и отрывной части талона-уведомления, в каждой из которых отражаются следующие сведения: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- регистрационный номер Уведомления;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- данные о работнике, представившем Уведомление;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- краткое содержание Уведомления;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- данные о должностном лице отдела по профилактике коррупционных и иных правонарушений, принявшем Уведомление;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lastRenderedPageBreak/>
        <w:t>- дата приема Уведомления.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На отрывной части талона-уведомления проставляется подпись должностного лица отдела по профилактике коррупционных и иных правонарушений, принявшего Уведомление, а на корешке талона-уведомления - подпись работника, получившего отрывную часть талона-уведомления.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13. Работнику, передавшему Уведомление, под роспись выдается отрывная часть талона-уведомления. Корешок талона-уведомления остается в отделе по профилактике коррупционных и иных правонарушений и хранится в сейфе в помещении, защищенном от несанкционированного доступа.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 xml:space="preserve">14. В случае если Уведомление поступило по почте, отрывная часть талона-уведомления направляется работнику по почте заказным письмом не позднее 3 рабочих дней </w:t>
      </w:r>
      <w:proofErr w:type="gramStart"/>
      <w:r>
        <w:t>с даты регистрации</w:t>
      </w:r>
      <w:proofErr w:type="gramEnd"/>
      <w:r>
        <w:t xml:space="preserve"> Уведомления в Журнале.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15. Отказ в регистрации Уведомления, а также невыдача отрывной части талона-уведомления не допускаются.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Организация проверки сведений, содержащихся в Уведомлении, осуществляется отделом по профилактике коррупционных и иных правонарушений по поручению председателя Федерального фонда путем направления Уведомления в органы прокуратуры Российской Федерации, МВД России, ФСБ России либо в их территориальные органы, проведения бесед с работником, подавшим Уведомление, указанным в Уведомлении, получении от работника пояснения по сведениям, изложенным в Уведомлении.</w:t>
      </w:r>
      <w:proofErr w:type="gramEnd"/>
    </w:p>
    <w:p w:rsidR="00830ECD" w:rsidRDefault="00830ECD">
      <w:pPr>
        <w:pStyle w:val="ConsPlusNormal"/>
        <w:spacing w:before="220"/>
        <w:ind w:firstLine="540"/>
        <w:jc w:val="both"/>
      </w:pPr>
      <w:r>
        <w:t xml:space="preserve">17. Уведомление направляется председателем Федерального фонда в органы прокуратуры Российской Федерации, МВД России, ФСБ России либо в их территориальные органы не позднее 20 дней </w:t>
      </w:r>
      <w:proofErr w:type="gramStart"/>
      <w:r>
        <w:t>с даты регистрации</w:t>
      </w:r>
      <w:proofErr w:type="gramEnd"/>
      <w:r>
        <w:t xml:space="preserve"> Уведомления в Журнале.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По решению председателя Федерального фонда Уведомление может быть направлено как одновременно во все перечисленные государственные органы, так и в один из них.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В случае направления Уведомления одновременно в несколько федеральных государственных органов в сопроводительном письме перечисляются все адресаты с указанием реквизитов исходящих писем.</w:t>
      </w:r>
    </w:p>
    <w:p w:rsidR="00830ECD" w:rsidRDefault="00830ECD">
      <w:pPr>
        <w:pStyle w:val="ConsPlusNormal"/>
        <w:spacing w:before="220"/>
        <w:ind w:firstLine="540"/>
        <w:jc w:val="both"/>
      </w:pPr>
      <w:r>
        <w:t>18. Проверка сведений, указанных в Уведомлении, проводится органами прокуратуры Российской Федерации, МВД России, ФСБ России либо в их территориальные органы в соответствии с законодательством Российской Федерации. Результаты проверки доводятся до сведения председателя Федерального фонда.</w:t>
      </w:r>
    </w:p>
    <w:p w:rsidR="00830ECD" w:rsidRDefault="00830ECD">
      <w:pPr>
        <w:pStyle w:val="ConsPlusNormal"/>
        <w:jc w:val="both"/>
      </w:pPr>
    </w:p>
    <w:p w:rsidR="00830ECD" w:rsidRDefault="00830ECD">
      <w:pPr>
        <w:pStyle w:val="ConsPlusNormal"/>
        <w:jc w:val="both"/>
      </w:pPr>
    </w:p>
    <w:p w:rsidR="00830ECD" w:rsidRDefault="00830E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B1D" w:rsidRDefault="00B26B1D">
      <w:bookmarkStart w:id="3" w:name="_GoBack"/>
      <w:bookmarkEnd w:id="3"/>
    </w:p>
    <w:sectPr w:rsidR="00B26B1D" w:rsidSect="000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CD"/>
    <w:rsid w:val="00830ECD"/>
    <w:rsid w:val="00B2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E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E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668EECDC2F32F7B9BFA3A036CDDF639215E222A570DB7D99C951B252B817BF0565D26E092B9DBF822B23F1521BFF7837484D2A158820506L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E668EECDC2F32F7B9BFA3A036CDDF63B235B2524560DB7D99C951B252B817BE256052AE192A7D3F937E46E5007L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E668EECDC2F32F7B9BFA3A036CDDF639215E222A570DB7D99C951B252B817BF0565D26E092B9DBF822B23F1521BFF7837484D2A158820506L5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668EECDC2F32F7B9BFA3A036CDDF639215E222A570DB7D99C951B252B817BF0565D26E092B9DBFA22B23F1521BFF7837484D2A158820506L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1650</Words>
  <Characters>9407</Characters>
  <Application>Microsoft Office Word</Application>
  <DocSecurity>0</DocSecurity>
  <Lines>78</Lines>
  <Paragraphs>22</Paragraphs>
  <ScaleCrop>false</ScaleCrop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Тонких Лариса Николаевна</dc:creator>
  <cp:lastModifiedBy>Тонких Лариса Николаевна</cp:lastModifiedBy>
  <cp:revision>2</cp:revision>
  <dcterms:created xsi:type="dcterms:W3CDTF">2019-12-10T08:11:00Z</dcterms:created>
  <dcterms:modified xsi:type="dcterms:W3CDTF">2019-12-10T08:12:00Z</dcterms:modified>
</cp:coreProperties>
</file>