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88" w:rsidRDefault="00A22D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2D88" w:rsidRDefault="00A22D88">
      <w:pPr>
        <w:pStyle w:val="ConsPlusNormal"/>
        <w:jc w:val="both"/>
        <w:outlineLvl w:val="0"/>
      </w:pPr>
    </w:p>
    <w:p w:rsidR="00A22D88" w:rsidRDefault="00A22D88">
      <w:pPr>
        <w:pStyle w:val="ConsPlusTitle"/>
        <w:jc w:val="center"/>
      </w:pPr>
      <w:r>
        <w:t>АДМИНИСТРАЦИЯ ЛИПЕЦКОЙ ОБЛАСТИ</w:t>
      </w:r>
    </w:p>
    <w:p w:rsidR="00A22D88" w:rsidRDefault="00A22D88">
      <w:pPr>
        <w:pStyle w:val="ConsPlusTitle"/>
        <w:jc w:val="center"/>
      </w:pPr>
    </w:p>
    <w:p w:rsidR="00A22D88" w:rsidRDefault="00A22D88">
      <w:pPr>
        <w:pStyle w:val="ConsPlusTitle"/>
        <w:jc w:val="center"/>
      </w:pPr>
      <w:r>
        <w:t>ПОСТАНОВЛЕНИЕ</w:t>
      </w:r>
    </w:p>
    <w:p w:rsidR="00A22D88" w:rsidRDefault="00A22D88">
      <w:pPr>
        <w:pStyle w:val="ConsPlusTitle"/>
        <w:jc w:val="center"/>
      </w:pPr>
      <w:r>
        <w:t>от 28 декабря 2016 г. N 535</w:t>
      </w:r>
    </w:p>
    <w:p w:rsidR="00A22D88" w:rsidRDefault="00A22D88">
      <w:pPr>
        <w:pStyle w:val="ConsPlusTitle"/>
        <w:jc w:val="center"/>
      </w:pPr>
    </w:p>
    <w:p w:rsidR="00A22D88" w:rsidRDefault="00A22D88">
      <w:pPr>
        <w:pStyle w:val="ConsPlusTitle"/>
        <w:jc w:val="center"/>
      </w:pPr>
      <w:r>
        <w:t>ОБ УСТАНОВЛЕНИИ ПРЕДЕЛЬНОГО УРОВНЯ СООТНОШЕНИЯ</w:t>
      </w:r>
    </w:p>
    <w:p w:rsidR="00A22D88" w:rsidRDefault="00A22D88">
      <w:pPr>
        <w:pStyle w:val="ConsPlusTitle"/>
        <w:jc w:val="center"/>
      </w:pPr>
      <w:r>
        <w:t>СРЕДНЕМЕСЯЧНОЙ ЗАРАБОТНОЙ ПЛАТЫ ДИРЕКТОРА, ЕГО ЗАМЕСТИТЕЛЕЙ</w:t>
      </w:r>
    </w:p>
    <w:p w:rsidR="00A22D88" w:rsidRDefault="00A22D88">
      <w:pPr>
        <w:pStyle w:val="ConsPlusTitle"/>
        <w:jc w:val="center"/>
      </w:pPr>
      <w:r>
        <w:t>И ГЛАВНОГО БУХГАЛТЕРА ТЕРРИТОРИАЛЬНОГО ФОНДА ОБЯЗАТЕЛЬНОГО</w:t>
      </w:r>
    </w:p>
    <w:p w:rsidR="00A22D88" w:rsidRDefault="00A22D88">
      <w:pPr>
        <w:pStyle w:val="ConsPlusTitle"/>
        <w:jc w:val="center"/>
      </w:pPr>
      <w:r>
        <w:t>МЕДИЦИНСКОГО СТРАХОВАНИЯ ЛИПЕЦКОЙ ОБЛАСТИ И СРЕДНЕМЕСЯЧНОЙ</w:t>
      </w:r>
    </w:p>
    <w:p w:rsidR="00A22D88" w:rsidRDefault="00A22D88">
      <w:pPr>
        <w:pStyle w:val="ConsPlusTitle"/>
        <w:jc w:val="center"/>
      </w:pPr>
      <w:r>
        <w:t>ЗАРАБОТНОЙ ПЛАТЫ РАБОТНИКОВ ЭТОГО ФОНДА</w:t>
      </w:r>
    </w:p>
    <w:p w:rsidR="00A22D88" w:rsidRDefault="00A22D88">
      <w:pPr>
        <w:pStyle w:val="ConsPlusNormal"/>
        <w:jc w:val="both"/>
      </w:pPr>
    </w:p>
    <w:p w:rsidR="00A22D88" w:rsidRDefault="00A22D8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145</w:t>
        </w:r>
      </w:hyperlink>
      <w:r>
        <w:t xml:space="preserve"> Трудового кодекса Российской Федерации администрация Липецкой области постановляет:</w:t>
      </w:r>
    </w:p>
    <w:p w:rsidR="00A22D88" w:rsidRDefault="00A22D8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предельный уровень соотношения среднемесячной заработной платы директора, его заместителей, главного бухгалтера Территориального фонда обязательного медицинского страхования Липецкой области (далее - ТФОМС Липецкой области), формируемой за счет всех источников финансового обеспечения и рассчитываемой за календарный год, и среднемесячной заработной платы работников ТФОМС Липецкой области (без учета заработной платы директора, его заместителей, главного бухгалтера) не может превышать:</w:t>
      </w:r>
      <w:proofErr w:type="gramEnd"/>
    </w:p>
    <w:p w:rsidR="00A22D88" w:rsidRDefault="00A22D88">
      <w:pPr>
        <w:pStyle w:val="ConsPlusNormal"/>
        <w:spacing w:before="220"/>
        <w:ind w:firstLine="540"/>
        <w:jc w:val="both"/>
      </w:pPr>
      <w:r>
        <w:t>для директора ТФОМС Липецкой области - шестикратный размер;</w:t>
      </w:r>
    </w:p>
    <w:p w:rsidR="00A22D88" w:rsidRDefault="00A22D88">
      <w:pPr>
        <w:pStyle w:val="ConsPlusNormal"/>
        <w:spacing w:before="220"/>
        <w:ind w:firstLine="540"/>
        <w:jc w:val="both"/>
      </w:pPr>
      <w:r>
        <w:t>для заместителей директора, главного бухгалтера ТФОМС Липецкой области - пятикратный размер.</w:t>
      </w:r>
    </w:p>
    <w:p w:rsidR="00A22D88" w:rsidRDefault="00A22D88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2017 года.</w:t>
      </w:r>
    </w:p>
    <w:p w:rsidR="00A22D88" w:rsidRDefault="00A22D88">
      <w:pPr>
        <w:pStyle w:val="ConsPlusNormal"/>
        <w:jc w:val="both"/>
      </w:pPr>
    </w:p>
    <w:p w:rsidR="00A22D88" w:rsidRDefault="00A22D88">
      <w:pPr>
        <w:pStyle w:val="ConsPlusNormal"/>
        <w:jc w:val="right"/>
      </w:pPr>
      <w:r>
        <w:t>Глава администрации</w:t>
      </w:r>
    </w:p>
    <w:p w:rsidR="00A22D88" w:rsidRDefault="00A22D88">
      <w:pPr>
        <w:pStyle w:val="ConsPlusNormal"/>
        <w:jc w:val="right"/>
      </w:pPr>
      <w:r>
        <w:t>Липецкой области</w:t>
      </w:r>
    </w:p>
    <w:p w:rsidR="00A22D88" w:rsidRDefault="00A22D88">
      <w:pPr>
        <w:pStyle w:val="ConsPlusNormal"/>
        <w:jc w:val="right"/>
      </w:pPr>
      <w:r>
        <w:t>О.П.КОРОЛЕВ</w:t>
      </w:r>
    </w:p>
    <w:p w:rsidR="00A22D88" w:rsidRDefault="00A22D88">
      <w:pPr>
        <w:pStyle w:val="ConsPlusNormal"/>
        <w:jc w:val="both"/>
      </w:pPr>
    </w:p>
    <w:p w:rsidR="00A22D88" w:rsidRDefault="00A22D88">
      <w:pPr>
        <w:pStyle w:val="ConsPlusNormal"/>
        <w:jc w:val="both"/>
      </w:pPr>
    </w:p>
    <w:p w:rsidR="00A22D88" w:rsidRDefault="00A22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D5B" w:rsidRDefault="00822D5B">
      <w:bookmarkStart w:id="0" w:name="_GoBack"/>
      <w:bookmarkEnd w:id="0"/>
    </w:p>
    <w:sectPr w:rsidR="00822D5B" w:rsidSect="003A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88"/>
    <w:rsid w:val="00822D5B"/>
    <w:rsid w:val="00A2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1ECACF8B8DD06EB5FE90838E3D9B1B01451A1DD1260F0AEC8315FEE40AE9777D765FB341428ADC8428D77C74A3A65C538FDF864A647MD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2</cp:revision>
  <dcterms:created xsi:type="dcterms:W3CDTF">2019-12-10T08:12:00Z</dcterms:created>
  <dcterms:modified xsi:type="dcterms:W3CDTF">2019-12-10T08:16:00Z</dcterms:modified>
</cp:coreProperties>
</file>